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2119DDBC"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6119F1">
        <w:rPr>
          <w:rFonts w:cs="Arial"/>
          <w:bCs/>
          <w:sz w:val="28"/>
        </w:rPr>
        <w:t>#106</w:t>
      </w:r>
      <w:r w:rsidR="00585EBA">
        <w:rPr>
          <w:rFonts w:cs="Arial"/>
          <w:bCs/>
          <w:sz w:val="28"/>
        </w:rPr>
        <w:t>bis</w:t>
      </w:r>
      <w:r w:rsidR="007E6C50">
        <w:rPr>
          <w:rFonts w:cs="Arial"/>
          <w:bCs/>
          <w:sz w:val="28"/>
        </w:rPr>
        <w:t>-</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877FD1">
        <w:rPr>
          <w:rFonts w:eastAsia="MS Mincho" w:cs="Arial"/>
          <w:bCs/>
          <w:sz w:val="28"/>
          <w:szCs w:val="24"/>
          <w:lang w:val="en-US"/>
        </w:rPr>
        <w:t>9169</w:t>
      </w:r>
    </w:p>
    <w:p w14:paraId="6D9A9A80" w14:textId="25339046" w:rsidR="006517D0" w:rsidRPr="009A4147" w:rsidRDefault="00693223"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e-Meeting</w:t>
      </w:r>
      <w:r w:rsidRPr="00585EBA">
        <w:rPr>
          <w:rFonts w:cs="Arial"/>
          <w:bCs/>
          <w:sz w:val="28"/>
        </w:rPr>
        <w:t xml:space="preserve">, </w:t>
      </w:r>
      <w:r w:rsidR="00585EBA" w:rsidRPr="00585EBA">
        <w:rPr>
          <w:rFonts w:eastAsia="MS Mincho" w:cs="Arial"/>
          <w:bCs/>
          <w:sz w:val="28"/>
          <w:lang w:eastAsia="ja-JP"/>
        </w:rPr>
        <w:t>October 11</w:t>
      </w:r>
      <w:r w:rsidR="00585EBA" w:rsidRPr="00585EBA">
        <w:rPr>
          <w:rFonts w:eastAsia="MS Mincho" w:cs="Arial"/>
          <w:bCs/>
          <w:sz w:val="28"/>
          <w:vertAlign w:val="superscript"/>
          <w:lang w:eastAsia="ja-JP"/>
        </w:rPr>
        <w:t>th</w:t>
      </w:r>
      <w:r w:rsidR="00585EBA" w:rsidRPr="00585EBA">
        <w:rPr>
          <w:rFonts w:eastAsia="MS Mincho" w:cs="Arial"/>
          <w:bCs/>
          <w:sz w:val="28"/>
          <w:lang w:eastAsia="ja-JP"/>
        </w:rPr>
        <w:t xml:space="preserve"> – 19</w:t>
      </w:r>
      <w:r w:rsidR="00585EBA" w:rsidRPr="00585EBA">
        <w:rPr>
          <w:rFonts w:eastAsia="MS Mincho" w:cs="Arial"/>
          <w:bCs/>
          <w:sz w:val="28"/>
          <w:vertAlign w:val="superscript"/>
          <w:lang w:eastAsia="ja-JP"/>
        </w:rPr>
        <w:t>th</w:t>
      </w:r>
      <w:r w:rsidR="00585EBA" w:rsidRPr="00585EBA">
        <w:rPr>
          <w:rFonts w:eastAsia="MS Mincho" w:cs="Arial"/>
          <w:bCs/>
          <w:sz w:val="28"/>
          <w:lang w:eastAsia="ja-JP"/>
        </w:rPr>
        <w:t>,</w:t>
      </w:r>
      <w:r w:rsidR="00585EBA">
        <w:rPr>
          <w:rFonts w:eastAsia="MS Mincho" w:cs="Arial"/>
          <w:b w:val="0"/>
          <w:bCs/>
          <w:sz w:val="28"/>
          <w:lang w:eastAsia="ja-JP"/>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055D0D6A"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134820">
        <w:rPr>
          <w:rFonts w:ascii="Times New Roman" w:hAnsi="Times New Roman"/>
          <w:b w:val="0"/>
          <w:bCs/>
          <w:sz w:val="20"/>
          <w:lang w:val="en-US" w:eastAsia="zh-TW"/>
        </w:rPr>
        <w:t>ess issues discussed in RAN1#106</w:t>
      </w:r>
      <w:r w:rsidR="00B23B4A">
        <w:rPr>
          <w:rFonts w:ascii="Times New Roman" w:hAnsi="Times New Roman"/>
          <w:b w:val="0"/>
          <w:bCs/>
          <w:sz w:val="20"/>
          <w:lang w:val="en-US" w:eastAsia="zh-TW"/>
        </w:rPr>
        <w:t>-</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2" w:name="_Ref481671177"/>
    </w:p>
    <w:p w14:paraId="7BC2BB70" w14:textId="77777777" w:rsidR="00572AA8" w:rsidRDefault="00572AA8" w:rsidP="00572AA8">
      <w:pPr>
        <w:pStyle w:val="Heading1"/>
      </w:pPr>
      <w:r>
        <w:t>UL Timing synchronization aspects</w:t>
      </w:r>
    </w:p>
    <w:p w14:paraId="39850136" w14:textId="77777777" w:rsidR="00252272" w:rsidRDefault="00252272" w:rsidP="00252272"/>
    <w:p w14:paraId="43F36A9A" w14:textId="4D8E8722" w:rsidR="00FD19BD" w:rsidRDefault="00FD19BD" w:rsidP="00FD19BD">
      <w:pPr>
        <w:pStyle w:val="Heading2"/>
      </w:pPr>
      <w:r>
        <w:t>Introduction</w:t>
      </w:r>
    </w:p>
    <w:p w14:paraId="485508E4" w14:textId="77777777" w:rsidR="00FD19BD" w:rsidRDefault="00FD19BD" w:rsidP="00FD19BD">
      <w:pPr>
        <w:rPr>
          <w:lang w:eastAsia="ko-KR"/>
        </w:rPr>
      </w:pPr>
      <w:r w:rsidRPr="006A735A">
        <w:rPr>
          <w:lang w:eastAsia="ko-KR"/>
        </w:rPr>
        <w:t>RAN2</w:t>
      </w:r>
      <w:r>
        <w:rPr>
          <w:lang w:eastAsia="ko-KR"/>
        </w:rPr>
        <w:t>#113bis-e</w:t>
      </w:r>
      <w:r w:rsidRPr="006A735A">
        <w:rPr>
          <w:lang w:eastAsia="ko-KR"/>
        </w:rPr>
        <w:t xml:space="preserve"> </w:t>
      </w:r>
      <w:r>
        <w:rPr>
          <w:lang w:eastAsia="ko-KR"/>
        </w:rPr>
        <w:t>sent LS to RAN1 on TA pre-compensation:</w:t>
      </w:r>
    </w:p>
    <w:p w14:paraId="0142F464" w14:textId="77777777" w:rsidR="00FD19BD" w:rsidRPr="006A735A" w:rsidRDefault="00FD19BD" w:rsidP="004A13A9">
      <w:pPr>
        <w:pStyle w:val="ListParagraph"/>
        <w:numPr>
          <w:ilvl w:val="0"/>
          <w:numId w:val="13"/>
        </w:numPr>
        <w:rPr>
          <w:i/>
          <w:lang w:eastAsia="ko-KR"/>
        </w:rPr>
      </w:pPr>
      <w:r w:rsidRPr="00693223">
        <w:rPr>
          <w:i/>
          <w:lang w:eastAsia="ko-KR"/>
        </w:rPr>
        <w:t>RAN2 would like to ask RAN1 to prioritize the TA pre-compensation work on: (i) whether and/or what parameters to broadcast for TA pre-compensation, and (ii) when broadcasted, how often the broadcasted parameters are expected to change over time.</w:t>
      </w:r>
      <w:r w:rsidRPr="006A735A">
        <w:rPr>
          <w:i/>
          <w:lang w:eastAsia="ko-KR"/>
        </w:rPr>
        <w:t>.</w:t>
      </w:r>
    </w:p>
    <w:p w14:paraId="00A6407A" w14:textId="77777777" w:rsidR="00FD19BD" w:rsidRPr="00693223" w:rsidRDefault="00FD19BD" w:rsidP="004A13A9">
      <w:pPr>
        <w:pStyle w:val="ListParagraph"/>
        <w:numPr>
          <w:ilvl w:val="0"/>
          <w:numId w:val="13"/>
        </w:numPr>
        <w:rPr>
          <w:i/>
          <w:lang w:eastAsia="ko-KR"/>
        </w:rPr>
      </w:pPr>
      <w:r w:rsidRPr="00693223">
        <w:rPr>
          <w:i/>
          <w:lang w:eastAsia="ko-KR"/>
        </w:rPr>
        <w:t>RAN2 has discussed TA pre-compensation reporting and agreed that at least for uplink scheduling adaptation, the UE may report information about the UE specific TA pre-compensation. RAN2 would like to ask RAN1 to provide input on the exact content and frequency of UE reporting of information about the UE specific TA pre-compensation at least for uplink scheduling adaptation.</w:t>
      </w:r>
    </w:p>
    <w:p w14:paraId="050438E1" w14:textId="77777777" w:rsidR="00FD19BD" w:rsidRDefault="00FD19BD" w:rsidP="00FD19BD">
      <w:pPr>
        <w:pStyle w:val="BodyText"/>
        <w:rPr>
          <w:lang w:eastAsia="ko-KR"/>
        </w:rPr>
      </w:pPr>
      <w:r>
        <w:rPr>
          <w:lang w:eastAsia="ko-KR"/>
        </w:rPr>
        <w:t xml:space="preserve">RAN1#104bis-e made agreement on </w:t>
      </w:r>
      <w:r w:rsidRPr="006A735A">
        <w:rPr>
          <w:lang w:eastAsia="ko-KR"/>
        </w:rPr>
        <w:t>NTN UE Timing Advance formula</w:t>
      </w:r>
      <w:r>
        <w:rPr>
          <w:lang w:eastAsia="ko-KR"/>
        </w:rPr>
        <w:t xml:space="preserve">: </w:t>
      </w:r>
    </w:p>
    <w:p w14:paraId="0E06C354" w14:textId="77777777" w:rsidR="00FD19BD" w:rsidRPr="006A735A" w:rsidRDefault="00FD19BD" w:rsidP="00FD19BD">
      <w:pPr>
        <w:spacing w:after="0"/>
        <w:rPr>
          <w:rFonts w:eastAsia="Times New Roman"/>
          <w:i/>
          <w:color w:val="000000"/>
          <w:lang w:val="en-US"/>
        </w:rPr>
      </w:pPr>
      <w:r w:rsidRPr="006A735A">
        <w:rPr>
          <w:rFonts w:eastAsia="Times New Roman"/>
          <w:i/>
          <w:color w:val="000000"/>
          <w:lang w:val="en-US"/>
        </w:rPr>
        <w:t xml:space="preserve">The Timing Advance applied by an NR NTN UE in RRC_IDLE/INACTIVE and RRC_CONNECTED is given by: </w:t>
      </w:r>
    </w:p>
    <w:p w14:paraId="34801F77" w14:textId="77777777" w:rsidR="00FD19BD" w:rsidRPr="006A735A" w:rsidRDefault="00FD19BD" w:rsidP="00FD19BD">
      <w:pPr>
        <w:spacing w:after="0"/>
        <w:rPr>
          <w:rFonts w:eastAsia="Times New Roman"/>
          <w:i/>
          <w:color w:val="000000"/>
        </w:rPr>
      </w:pPr>
      <w:r w:rsidRPr="006A735A">
        <w:rPr>
          <w:rFonts w:eastAsia="Times New Roman"/>
          <w:i/>
          <w:color w:val="000000"/>
        </w:rPr>
        <w:t> </w:t>
      </w:r>
    </w:p>
    <w:p w14:paraId="3243F092" w14:textId="77777777" w:rsidR="00FD19BD" w:rsidRPr="006A735A" w:rsidRDefault="00761740" w:rsidP="00FD19BD">
      <w:pPr>
        <w:spacing w:after="0"/>
        <w:rPr>
          <w:rFonts w:eastAsia="Times New Roman"/>
          <w:i/>
          <w:color w:val="000000"/>
          <w:lang w:val=""/>
        </w:rPr>
      </w:pPr>
      <m:oMathPara>
        <m:oMath>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d>
            <m:dPr>
              <m:ctrlPr>
                <w:rPr>
                  <w:rFonts w:ascii="Cambria Math" w:eastAsia="Times New Roman" w:hAnsi="Cambria Math"/>
                  <w:i/>
                  <w:color w:val="000000"/>
                  <w:lang w:val=""/>
                </w:rPr>
              </m:ctrlPr>
            </m:dPr>
            <m:e>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UE</m:t>
                  </m:r>
                  <m:r>
                    <w:rPr>
                      <w:rFonts w:ascii="Cambria Math" w:eastAsia="Times New Roman" w:hAnsi="Cambria Math"/>
                      <w:color w:val="000000"/>
                      <w:lang w:val=""/>
                    </w:rPr>
                    <m:t>-</m:t>
                  </m:r>
                  <m:r>
                    <m:rPr>
                      <m:sty m:val="bi"/>
                    </m:rPr>
                    <w:rPr>
                      <w:rFonts w:ascii="Cambria Math" w:eastAsia="Times New Roman" w:hAnsi="Cambria Math"/>
                      <w:color w:val="000000"/>
                      <w:lang w:val=""/>
                    </w:rPr>
                    <m:t>specific</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common</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offset</m:t>
                  </m:r>
                </m:sub>
              </m:sSub>
            </m:e>
          </m:d>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c</m:t>
              </m:r>
            </m:sub>
          </m:sSub>
        </m:oMath>
      </m:oMathPara>
    </w:p>
    <w:p w14:paraId="7370F0CB" w14:textId="77777777" w:rsidR="00FD19BD" w:rsidRPr="006A735A" w:rsidRDefault="00FD19BD" w:rsidP="00FD19BD">
      <w:pPr>
        <w:spacing w:after="0"/>
        <w:rPr>
          <w:rFonts w:eastAsia="Times New Roman"/>
          <w:i/>
          <w:color w:val="000000"/>
        </w:rPr>
      </w:pPr>
      <w:r w:rsidRPr="006A735A">
        <w:rPr>
          <w:rFonts w:eastAsia="Times New Roman"/>
          <w:i/>
          <w:color w:val="000000"/>
        </w:rPr>
        <w:t> </w:t>
      </w:r>
    </w:p>
    <w:p w14:paraId="4ED2A131" w14:textId="77777777" w:rsidR="00FD19BD" w:rsidRPr="006A735A" w:rsidRDefault="00FD19BD" w:rsidP="00FD19BD">
      <w:pPr>
        <w:spacing w:after="0"/>
        <w:rPr>
          <w:rFonts w:eastAsia="Times New Roman"/>
          <w:i/>
          <w:color w:val="000000"/>
        </w:rPr>
      </w:pPr>
      <w:r w:rsidRPr="006A735A">
        <w:rPr>
          <w:rFonts w:eastAsia="Times New Roman"/>
          <w:i/>
          <w:color w:val="000000"/>
        </w:rPr>
        <w:t>Where:</w:t>
      </w:r>
    </w:p>
    <w:p w14:paraId="017EC1FA" w14:textId="77777777" w:rsidR="00FD19BD" w:rsidRPr="006A735A" w:rsidRDefault="00761740" w:rsidP="004A13A9">
      <w:pPr>
        <w:numPr>
          <w:ilvl w:val="0"/>
          <w:numId w:val="12"/>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r>
          <w:rPr>
            <w:rFonts w:ascii="Cambria Math" w:eastAsia="Times New Roman" w:hAnsi="Cambria Math"/>
            <w:color w:val="000000"/>
            <w:lang w:val="en-US"/>
          </w:rPr>
          <m:t> </m:t>
        </m:r>
      </m:oMath>
      <w:r w:rsidR="00FD19BD" w:rsidRPr="006A735A">
        <w:rPr>
          <w:rFonts w:eastAsia="Times New Roman"/>
          <w:i/>
          <w:color w:val="000000"/>
          <w:lang w:val="en-US"/>
        </w:rPr>
        <w:t xml:space="preserve">is defined as 0 for PRACH and updated based on TA Command field in msg2/msgB and MAC CE TA command. </w:t>
      </w:r>
    </w:p>
    <w:p w14:paraId="76E439E2" w14:textId="77777777" w:rsidR="00FD19BD" w:rsidRPr="006A735A" w:rsidRDefault="00FD19BD" w:rsidP="004A13A9">
      <w:pPr>
        <w:numPr>
          <w:ilvl w:val="1"/>
          <w:numId w:val="12"/>
        </w:numPr>
        <w:spacing w:after="0"/>
        <w:ind w:left="1620"/>
        <w:textAlignment w:val="center"/>
        <w:rPr>
          <w:rFonts w:eastAsia="Times New Roman"/>
          <w:i/>
          <w:color w:val="000000"/>
          <w:lang w:val="en-US"/>
        </w:rPr>
      </w:pPr>
      <w:r w:rsidRPr="006A735A">
        <w:rPr>
          <w:rFonts w:eastAsia="Times New Roman"/>
          <w:i/>
          <w:color w:val="000000"/>
          <w:lang w:val="en-US"/>
        </w:rPr>
        <w:t>FFS: details of N</w:t>
      </w:r>
      <w:r w:rsidRPr="006A735A">
        <w:rPr>
          <w:rFonts w:eastAsia="Times New Roman"/>
          <w:i/>
          <w:color w:val="000000"/>
          <w:vertAlign w:val="subscript"/>
          <w:lang w:val="en-US"/>
        </w:rPr>
        <w:t>TA</w:t>
      </w:r>
      <w:r w:rsidRPr="006A735A">
        <w:rPr>
          <w:rFonts w:eastAsia="Times New Roman"/>
          <w:i/>
          <w:color w:val="000000"/>
          <w:lang w:val="en-US"/>
        </w:rPr>
        <w:t> update/accumulation.</w:t>
      </w:r>
    </w:p>
    <w:p w14:paraId="2C8D776F" w14:textId="77777777" w:rsidR="00FD19BD" w:rsidRPr="006A735A" w:rsidRDefault="00761740" w:rsidP="004A13A9">
      <w:pPr>
        <w:numPr>
          <w:ilvl w:val="0"/>
          <w:numId w:val="12"/>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UE</m:t>
            </m:r>
            <m:r>
              <w:rPr>
                <w:rFonts w:ascii="Cambria Math" w:eastAsia="Times New Roman" w:hAnsi="Cambria Math"/>
                <w:color w:val="000000"/>
                <w:lang w:val="en-US"/>
              </w:rPr>
              <m:t>-</m:t>
            </m:r>
            <m:r>
              <m:rPr>
                <m:sty m:val="bi"/>
              </m:rPr>
              <w:rPr>
                <w:rFonts w:ascii="Cambria Math" w:eastAsia="Times New Roman" w:hAnsi="Cambria Math"/>
                <w:color w:val="000000"/>
                <w:lang w:val="en-US"/>
              </w:rPr>
              <m:t>specific</m:t>
            </m:r>
          </m:sub>
        </m:sSub>
        <m:r>
          <w:rPr>
            <w:rFonts w:ascii="Cambria Math" w:eastAsia="Times New Roman" w:hAnsi="Cambria Math"/>
            <w:color w:val="000000"/>
            <w:lang w:val="en-US"/>
          </w:rPr>
          <m:t> </m:t>
        </m:r>
      </m:oMath>
      <w:r w:rsidR="00FD19BD" w:rsidRPr="006A735A">
        <w:rPr>
          <w:rFonts w:eastAsia="Times New Roman"/>
          <w:i/>
          <w:color w:val="000000"/>
          <w:lang w:val="en-US"/>
        </w:rPr>
        <w:t>is UE self-estimated TA to pre-compensate for the service link delay.</w:t>
      </w:r>
    </w:p>
    <w:p w14:paraId="4A2BA4BB" w14:textId="77777777" w:rsidR="00FD19BD" w:rsidRPr="006A735A" w:rsidRDefault="00761740" w:rsidP="004A13A9">
      <w:pPr>
        <w:numPr>
          <w:ilvl w:val="0"/>
          <w:numId w:val="12"/>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00FD19BD" w:rsidRPr="006A735A">
        <w:rPr>
          <w:rFonts w:eastAsia="Times New Roman"/>
          <w:i/>
          <w:color w:val="000000"/>
          <w:lang w:val="en-US"/>
        </w:rPr>
        <w:t> is network-controlled common TA, and may include any timing offset considered necessary by the network.</w:t>
      </w:r>
    </w:p>
    <w:p w14:paraId="075B77BF" w14:textId="77777777" w:rsidR="00FD19BD" w:rsidRPr="006A735A" w:rsidRDefault="00761740" w:rsidP="004A13A9">
      <w:pPr>
        <w:numPr>
          <w:ilvl w:val="0"/>
          <w:numId w:val="12"/>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r>
          <w:rPr>
            <w:rFonts w:ascii="Cambria Math" w:eastAsia="Times New Roman" w:hAnsi="Cambria Math"/>
            <w:color w:val="000000"/>
            <w:lang w:val="en-US"/>
          </w:rPr>
          <m:t> </m:t>
        </m:r>
      </m:oMath>
      <w:r w:rsidR="00FD19BD" w:rsidRPr="006A735A">
        <w:rPr>
          <w:rFonts w:eastAsia="Times New Roman"/>
          <w:i/>
          <w:color w:val="000000"/>
          <w:lang w:val="en-US"/>
        </w:rPr>
        <w:t xml:space="preserve">with value of 0 is supported. </w:t>
      </w:r>
    </w:p>
    <w:p w14:paraId="5B0D9DBF" w14:textId="77777777" w:rsidR="00FD19BD" w:rsidRPr="006A735A" w:rsidRDefault="00FD19BD" w:rsidP="004A13A9">
      <w:pPr>
        <w:numPr>
          <w:ilvl w:val="1"/>
          <w:numId w:val="12"/>
        </w:numPr>
        <w:spacing w:after="0"/>
        <w:ind w:left="1620"/>
        <w:textAlignment w:val="center"/>
        <w:rPr>
          <w:rFonts w:eastAsia="Times New Roman"/>
          <w:i/>
          <w:color w:val="000000"/>
          <w:lang w:val="en-US"/>
        </w:rPr>
      </w:pPr>
      <w:r w:rsidRPr="006A735A">
        <w:rPr>
          <w:rFonts w:eastAsia="Times New Roman"/>
          <w:i/>
          <w:color w:val="000000"/>
          <w:lang w:val="en-US"/>
        </w:rPr>
        <w:t>FFS:  details of signaling including granularity.  </w:t>
      </w:r>
      <w:r w:rsidRPr="006A735A">
        <w:rPr>
          <w:rFonts w:eastAsia="Times New Roman"/>
          <w:i/>
          <w:strike/>
          <w:color w:val="000000"/>
          <w:lang w:val="en-US"/>
        </w:rPr>
        <w:t xml:space="preserve"> </w:t>
      </w:r>
    </w:p>
    <w:p w14:paraId="34698D8A" w14:textId="77777777" w:rsidR="00FD19BD" w:rsidRPr="006A735A" w:rsidRDefault="00761740" w:rsidP="004A13A9">
      <w:pPr>
        <w:numPr>
          <w:ilvl w:val="0"/>
          <w:numId w:val="12"/>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offset</m:t>
            </m:r>
          </m:sub>
        </m:sSub>
      </m:oMath>
      <w:r w:rsidR="00FD19BD" w:rsidRPr="006A735A">
        <w:rPr>
          <w:rFonts w:eastAsia="Times New Roman"/>
          <w:i/>
          <w:color w:val="000000"/>
          <w:lang w:val="en-US"/>
        </w:rPr>
        <w:t> is a fixed offset used to calculate the timing advance. </w:t>
      </w:r>
    </w:p>
    <w:p w14:paraId="5067C937" w14:textId="77777777" w:rsidR="00FD19BD" w:rsidRPr="006A735A" w:rsidRDefault="00FD19BD" w:rsidP="00FD19BD">
      <w:pPr>
        <w:spacing w:after="0"/>
        <w:ind w:left="540"/>
        <w:rPr>
          <w:rFonts w:eastAsia="Times New Roman"/>
          <w:i/>
          <w:color w:val="000000"/>
          <w:lang w:val="en-US"/>
        </w:rPr>
      </w:pPr>
      <w:r w:rsidRPr="006A735A">
        <w:rPr>
          <w:rFonts w:eastAsia="Times New Roman"/>
          <w:i/>
          <w:color w:val="000000"/>
          <w:lang w:val="en-US"/>
        </w:rPr>
        <w:t> </w:t>
      </w:r>
    </w:p>
    <w:p w14:paraId="389F13E7" w14:textId="77777777" w:rsidR="00FD19BD" w:rsidRPr="006A735A" w:rsidRDefault="00FD19BD" w:rsidP="00FD19BD">
      <w:pPr>
        <w:spacing w:after="0"/>
        <w:rPr>
          <w:rFonts w:eastAsia="Times New Roman"/>
          <w:i/>
          <w:color w:val="000000"/>
          <w:lang w:val="en-US"/>
        </w:rPr>
      </w:pPr>
      <w:r w:rsidRPr="006A735A">
        <w:rPr>
          <w:rFonts w:eastAsia="Times New Roman"/>
          <w:i/>
          <w:color w:val="000000"/>
          <w:lang w:val="en-US"/>
        </w:rPr>
        <w:t>Note-1: Definition of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oMath>
      <w:r w:rsidRPr="006A735A">
        <w:rPr>
          <w:rFonts w:eastAsia="Times New Roman"/>
          <w:i/>
          <w:color w:val="000000"/>
          <w:lang w:val="en-US"/>
        </w:rPr>
        <w:t> is different from that in RAN1#103-e agreement. </w:t>
      </w:r>
    </w:p>
    <w:p w14:paraId="49CB655A" w14:textId="77777777" w:rsidR="00FD19BD" w:rsidRPr="006A735A" w:rsidRDefault="00FD19BD" w:rsidP="00FD19BD">
      <w:pPr>
        <w:spacing w:after="0"/>
        <w:rPr>
          <w:rFonts w:eastAsia="Times New Roman"/>
          <w:i/>
          <w:color w:val="000000"/>
          <w:lang w:val="en-US"/>
        </w:rPr>
      </w:pPr>
      <w:r w:rsidRPr="006A735A">
        <w:rPr>
          <w:rFonts w:eastAsia="Times New Roman"/>
          <w:i/>
          <w:color w:val="000000"/>
          <w:lang w:val="en-US"/>
        </w:rPr>
        <w:t>Note-2: UE might not assume that the RTT between UE and gNB is equal to the calculated TA for Msg1/Msg A.</w:t>
      </w:r>
    </w:p>
    <w:p w14:paraId="1AFBFEC5" w14:textId="77777777" w:rsidR="00FD19BD" w:rsidRPr="006A735A" w:rsidRDefault="00FD19BD" w:rsidP="00FD19BD">
      <w:pPr>
        <w:spacing w:after="0"/>
        <w:rPr>
          <w:rFonts w:eastAsia="Times New Roman"/>
          <w:i/>
          <w:color w:val="000000"/>
          <w:lang w:val="en-US"/>
        </w:rPr>
      </w:pPr>
      <w:r w:rsidRPr="006A735A">
        <w:rPr>
          <w:rFonts w:eastAsia="Times New Roman"/>
          <w:i/>
          <w:color w:val="000000"/>
          <w:lang w:val="en-US"/>
        </w:rPr>
        <w:t>Note-3: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Pr="006A735A">
        <w:rPr>
          <w:rFonts w:eastAsia="Times New Roman"/>
          <w:i/>
          <w:color w:val="000000"/>
          <w:lang w:val="en-US"/>
        </w:rPr>
        <w:t> is the common timing offset X as agreed in RAN1 #103-e.</w:t>
      </w:r>
    </w:p>
    <w:p w14:paraId="50699392" w14:textId="77777777" w:rsidR="00FD19BD" w:rsidRDefault="00FD19BD" w:rsidP="00FD19BD">
      <w:pPr>
        <w:rPr>
          <w:lang w:val="en-US"/>
        </w:rPr>
      </w:pPr>
    </w:p>
    <w:p w14:paraId="7BB972DB" w14:textId="54CF5B40" w:rsidR="00FD19BD" w:rsidRDefault="00FD19BD" w:rsidP="00FD19BD">
      <w:pPr>
        <w:rPr>
          <w:lang w:eastAsia="ko-KR"/>
        </w:rPr>
      </w:pPr>
      <w:r w:rsidRPr="00E0268A">
        <w:rPr>
          <w:lang w:eastAsia="ko-KR"/>
        </w:rPr>
        <w:lastRenderedPageBreak/>
        <w:t>UE implementation can adjust TA on a slot basis in NR</w:t>
      </w:r>
      <w:r>
        <w:rPr>
          <w:lang w:eastAsia="ko-KR"/>
        </w:rPr>
        <w:t xml:space="preserve"> as illustrated in Figure 1. The </w:t>
      </w:r>
      <w:r w:rsidRPr="00E0268A">
        <w:rPr>
          <w:lang w:eastAsia="ko-KR"/>
        </w:rPr>
        <w:t>UE reads NTN SIB  Common TA parameters</w:t>
      </w:r>
      <w:r>
        <w:rPr>
          <w:lang w:eastAsia="ko-KR"/>
        </w:rPr>
        <w:t xml:space="preserve"> at time t = n. </w:t>
      </w:r>
      <w:r w:rsidRPr="00E0268A">
        <w:rPr>
          <w:lang w:eastAsia="ko-KR"/>
        </w:rPr>
        <w:t>UE calculate TA(n</w:t>
      </w:r>
      <w:r>
        <w:rPr>
          <w:lang w:eastAsia="ko-KR"/>
        </w:rPr>
        <w:t>+1), TA(n+2</w:t>
      </w:r>
      <w:r w:rsidRPr="00E0268A">
        <w:rPr>
          <w:lang w:eastAsia="ko-KR"/>
        </w:rPr>
        <w:t>), …, TA(n+K)</w:t>
      </w:r>
      <w:r>
        <w:rPr>
          <w:lang w:eastAsia="ko-KR"/>
        </w:rPr>
        <w:t xml:space="preserve"> and apply TA pre-compensation at time t=n+1, n+2, .., n+K using </w:t>
      </w:r>
      <w:r w:rsidRPr="00E0268A">
        <w:rPr>
          <w:lang w:eastAsia="ko-KR"/>
        </w:rPr>
        <w:t>TA(n</w:t>
      </w:r>
      <w:r>
        <w:rPr>
          <w:lang w:eastAsia="ko-KR"/>
        </w:rPr>
        <w:t>+1), TA(n+2</w:t>
      </w:r>
      <w:r w:rsidRPr="00E0268A">
        <w:rPr>
          <w:lang w:eastAsia="ko-KR"/>
        </w:rPr>
        <w:t>), …, TA(n+K)</w:t>
      </w:r>
      <w:r>
        <w:rPr>
          <w:lang w:eastAsia="ko-KR"/>
        </w:rPr>
        <w:t xml:space="preserve">. Then, at time t=n+K+1, UE reads </w:t>
      </w:r>
      <w:r w:rsidRPr="00E0268A">
        <w:rPr>
          <w:lang w:eastAsia="ko-KR"/>
        </w:rPr>
        <w:t>NTN SIB  Common TA parameters</w:t>
      </w:r>
      <w:r>
        <w:rPr>
          <w:lang w:eastAsia="ko-KR"/>
        </w:rPr>
        <w:t xml:space="preserve">, calculate new TA values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xml:space="preserve"> and apply TA pre-compensation at time t=n+K+1, n+K+2, .., n+2*K using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And so on.</w:t>
      </w:r>
    </w:p>
    <w:p w14:paraId="14783818" w14:textId="77777777" w:rsidR="00FD19BD" w:rsidRDefault="00FD19BD" w:rsidP="00FD19BD">
      <w:pPr>
        <w:rPr>
          <w:lang w:eastAsia="ko-KR"/>
        </w:rPr>
      </w:pPr>
      <w:r>
        <w:rPr>
          <w:noProof/>
          <w:lang w:eastAsia="zh-CN"/>
        </w:rPr>
        <mc:AlternateContent>
          <mc:Choice Requires="wps">
            <w:drawing>
              <wp:anchor distT="45720" distB="45720" distL="114300" distR="114300" simplePos="0" relativeHeight="251724800" behindDoc="0" locked="0" layoutInCell="1" allowOverlap="1" wp14:anchorId="69449FFC" wp14:editId="4EF877F3">
                <wp:simplePos x="0" y="0"/>
                <wp:positionH relativeFrom="column">
                  <wp:posOffset>1153779</wp:posOffset>
                </wp:positionH>
                <wp:positionV relativeFrom="paragraph">
                  <wp:posOffset>180340</wp:posOffset>
                </wp:positionV>
                <wp:extent cx="3926840" cy="1515110"/>
                <wp:effectExtent l="0" t="0" r="16510"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6840" cy="1515110"/>
                        </a:xfrm>
                        <a:prstGeom prst="rect">
                          <a:avLst/>
                        </a:prstGeom>
                        <a:solidFill>
                          <a:srgbClr val="FFFFFF"/>
                        </a:solidFill>
                        <a:ln w="9525">
                          <a:solidFill>
                            <a:srgbClr val="000000"/>
                          </a:solidFill>
                          <a:miter lim="800000"/>
                          <a:headEnd/>
                          <a:tailEnd/>
                        </a:ln>
                      </wps:spPr>
                      <wps:txbx>
                        <w:txbxContent>
                          <w:p w14:paraId="0BA4A2C8" w14:textId="77777777" w:rsidR="008E6824" w:rsidRDefault="008E6824" w:rsidP="00FD19BD">
                            <w:r w:rsidRPr="00E0268A">
                              <w:rPr>
                                <w:noProof/>
                                <w:lang w:eastAsia="zh-CN"/>
                              </w:rPr>
                              <w:drawing>
                                <wp:inline distT="0" distB="0" distL="0" distR="0" wp14:anchorId="46059711" wp14:editId="5CF287A9">
                                  <wp:extent cx="3848334" cy="14654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9983" cy="147368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449FFC" id="_x0000_t202" coordsize="21600,21600" o:spt="202" path="m,l,21600r21600,l21600,xe">
                <v:stroke joinstyle="miter"/>
                <v:path gradientshapeok="t" o:connecttype="rect"/>
              </v:shapetype>
              <v:shape id="Text Box 2" o:spid="_x0000_s1026" type="#_x0000_t202" style="position:absolute;margin-left:90.85pt;margin-top:14.2pt;width:309.2pt;height:119.3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">
                <v:textbox>
                  <w:txbxContent>
                    <w:p w14:paraId="0BA4A2C8" w14:textId="77777777" w:rsidR="008E6824" w:rsidRDefault="008E6824" w:rsidP="00FD19BD">
                      <w:r w:rsidRPr="00E0268A">
                        <w:rPr>
                          <w:noProof/>
                          <w:lang w:eastAsia="zh-CN"/>
                        </w:rPr>
                        <w:drawing>
                          <wp:inline distT="0" distB="0" distL="0" distR="0" wp14:anchorId="46059711" wp14:editId="5CF287A9">
                            <wp:extent cx="3848334" cy="14654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9983" cy="1473681"/>
                                    </a:xfrm>
                                    <a:prstGeom prst="rect">
                                      <a:avLst/>
                                    </a:prstGeom>
                                    <a:noFill/>
                                    <a:ln>
                                      <a:noFill/>
                                    </a:ln>
                                  </pic:spPr>
                                </pic:pic>
                              </a:graphicData>
                            </a:graphic>
                          </wp:inline>
                        </w:drawing>
                      </w:r>
                    </w:p>
                  </w:txbxContent>
                </v:textbox>
                <w10:wrap type="square"/>
              </v:shape>
            </w:pict>
          </mc:Fallback>
        </mc:AlternateContent>
      </w:r>
    </w:p>
    <w:p w14:paraId="630C9FFF" w14:textId="77777777" w:rsidR="00FD19BD" w:rsidRDefault="00FD19BD" w:rsidP="00FD19BD">
      <w:pPr>
        <w:rPr>
          <w:lang w:eastAsia="ko-KR"/>
        </w:rPr>
      </w:pPr>
    </w:p>
    <w:p w14:paraId="7662EB13" w14:textId="77777777" w:rsidR="00FD19BD" w:rsidRDefault="00FD19BD" w:rsidP="00FD19BD">
      <w:pPr>
        <w:rPr>
          <w:lang w:eastAsia="ko-KR"/>
        </w:rPr>
      </w:pPr>
    </w:p>
    <w:p w14:paraId="4BE13841" w14:textId="77777777" w:rsidR="00FD19BD" w:rsidRDefault="00FD19BD" w:rsidP="00FD19BD">
      <w:pPr>
        <w:rPr>
          <w:lang w:eastAsia="ko-KR"/>
        </w:rPr>
      </w:pPr>
    </w:p>
    <w:p w14:paraId="1A37F54D" w14:textId="77777777" w:rsidR="00FD19BD" w:rsidRDefault="00FD19BD" w:rsidP="00FD19BD">
      <w:pPr>
        <w:rPr>
          <w:lang w:eastAsia="ko-KR"/>
        </w:rPr>
      </w:pPr>
    </w:p>
    <w:p w14:paraId="6FCA3CB9" w14:textId="77777777" w:rsidR="00FD19BD" w:rsidRDefault="00FD19BD" w:rsidP="00FD19BD">
      <w:pPr>
        <w:rPr>
          <w:lang w:eastAsia="ko-KR"/>
        </w:rPr>
      </w:pPr>
    </w:p>
    <w:p w14:paraId="3C88766D" w14:textId="77777777" w:rsidR="00FD19BD" w:rsidRDefault="00FD19BD" w:rsidP="00FD19BD">
      <w:pPr>
        <w:rPr>
          <w:lang w:eastAsia="ko-KR"/>
        </w:rPr>
      </w:pPr>
    </w:p>
    <w:p w14:paraId="16DAF70E" w14:textId="5BD4E32D" w:rsidR="00FD19BD" w:rsidRPr="00E0268A" w:rsidRDefault="00FD19BD" w:rsidP="00FD19BD">
      <w:pPr>
        <w:jc w:val="center"/>
        <w:rPr>
          <w:i/>
          <w:lang w:eastAsia="ko-KR"/>
        </w:rPr>
      </w:pPr>
      <w:r w:rsidRPr="00E0268A">
        <w:rPr>
          <w:b/>
          <w:i/>
          <w:lang w:eastAsia="ko-KR"/>
        </w:rPr>
        <w:t xml:space="preserve">Figure </w:t>
      </w:r>
      <w:r>
        <w:rPr>
          <w:b/>
          <w:i/>
          <w:lang w:eastAsia="ko-KR"/>
        </w:rPr>
        <w:t>1</w:t>
      </w:r>
      <w:r w:rsidRPr="00E0268A">
        <w:rPr>
          <w:i/>
          <w:lang w:eastAsia="ko-KR"/>
        </w:rPr>
        <w:t>: UE pre-compensation of common TA on feeder link</w:t>
      </w:r>
    </w:p>
    <w:p w14:paraId="69AB55AA" w14:textId="008A478E"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r w:rsidRPr="003A72EE">
        <w:rPr>
          <w:rFonts w:ascii="Times New Roman" w:eastAsia="+mn-ea" w:hAnsi="Times New Roman" w:cs="Times New Roman"/>
          <w:color w:val="000000"/>
          <w:kern w:val="24"/>
          <w:sz w:val="20"/>
          <w:szCs w:val="20"/>
          <w:lang w:val="en-GB"/>
        </w:rPr>
        <w:t>UE pre-compensation on TA and Doppler shift over service</w:t>
      </w:r>
      <w:r>
        <w:rPr>
          <w:rFonts w:ascii="Times New Roman" w:eastAsia="+mn-ea" w:hAnsi="Times New Roman" w:cs="Times New Roman"/>
          <w:color w:val="000000"/>
          <w:kern w:val="24"/>
          <w:sz w:val="20"/>
          <w:szCs w:val="20"/>
          <w:lang w:val="en-GB"/>
        </w:rPr>
        <w:t xml:space="preserve"> link is illustrated in Figure 2</w:t>
      </w:r>
      <w:r w:rsidRPr="003A72EE">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 xml:space="preserve">The accuracy of service link prediction of TA calculation and Doppler shift calculation was shown to be very accurate in Section 3. NR device has no restriction on using its GNSS module, which means it can be assumed that the device has an accurate GNSS-acquired location. Hence, </w:t>
      </w:r>
      <w:r w:rsidRPr="00763724">
        <w:rPr>
          <w:rFonts w:ascii="Times New Roman" w:eastAsia="+mn-ea" w:hAnsi="Times New Roman" w:cs="Times New Roman"/>
          <w:color w:val="000000"/>
          <w:kern w:val="24"/>
          <w:sz w:val="20"/>
          <w:szCs w:val="20"/>
          <w:lang w:val="en-GB"/>
        </w:rPr>
        <w:t xml:space="preserve">GNSS acquired position in UE is not significant factor for </w:t>
      </w:r>
      <w:r>
        <w:rPr>
          <w:rFonts w:ascii="Times New Roman" w:eastAsia="+mn-ea" w:hAnsi="Times New Roman" w:cs="Times New Roman"/>
          <w:color w:val="000000"/>
          <w:kern w:val="24"/>
          <w:sz w:val="20"/>
          <w:szCs w:val="20"/>
          <w:lang w:val="en-GB"/>
        </w:rPr>
        <w:t xml:space="preserve">time alignment </w:t>
      </w:r>
      <w:r w:rsidRPr="00763724">
        <w:rPr>
          <w:rFonts w:ascii="Times New Roman" w:eastAsia="+mn-ea" w:hAnsi="Times New Roman" w:cs="Times New Roman"/>
          <w:color w:val="000000"/>
          <w:kern w:val="24"/>
          <w:sz w:val="20"/>
          <w:szCs w:val="20"/>
          <w:lang w:val="en-GB"/>
        </w:rPr>
        <w:t>validity timer</w:t>
      </w:r>
      <w:r>
        <w:rPr>
          <w:rFonts w:ascii="Times New Roman" w:eastAsia="+mn-ea" w:hAnsi="Times New Roman" w:cs="Times New Roman"/>
          <w:color w:val="000000"/>
          <w:kern w:val="24"/>
          <w:sz w:val="20"/>
          <w:szCs w:val="20"/>
          <w:lang w:val="en-GB"/>
        </w:rPr>
        <w:t>.</w:t>
      </w:r>
    </w:p>
    <w:p w14:paraId="6D024DEC"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0C74378C"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GB" w:eastAsia="zh-CN"/>
        </w:rPr>
        <mc:AlternateContent>
          <mc:Choice Requires="wps">
            <w:drawing>
              <wp:anchor distT="45720" distB="45720" distL="114300" distR="114300" simplePos="0" relativeHeight="251726848" behindDoc="0" locked="0" layoutInCell="1" allowOverlap="1" wp14:anchorId="265936D3" wp14:editId="47990D46">
                <wp:simplePos x="0" y="0"/>
                <wp:positionH relativeFrom="column">
                  <wp:posOffset>1127125</wp:posOffset>
                </wp:positionH>
                <wp:positionV relativeFrom="paragraph">
                  <wp:posOffset>15875</wp:posOffset>
                </wp:positionV>
                <wp:extent cx="3888740" cy="1644650"/>
                <wp:effectExtent l="0" t="0" r="16510" b="127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7EF2CE20" w14:textId="77777777" w:rsidR="008E6824" w:rsidRDefault="008E6824" w:rsidP="00FD19BD">
                            <w:r w:rsidRPr="00DA163D">
                              <w:rPr>
                                <w:noProof/>
                                <w:lang w:eastAsia="zh-CN"/>
                              </w:rPr>
                              <w:drawing>
                                <wp:inline distT="0" distB="0" distL="0" distR="0" wp14:anchorId="43DA8C2C" wp14:editId="32405937">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5936D3" id="_x0000_s1027" type="#_x0000_t202" style="position:absolute;margin-left:88.75pt;margin-top:1.25pt;width:306.2pt;height:129.5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JzZlSyYCAABMBAAADgAAAAAAAAAAAAAAAAAuAgAAZHJzL2Uyb0Rv&#10;Yy54bWxQSwECLQAUAAYACAAAACEAK7pJfN4AAAAJAQAADwAAAAAAAAAAAAAAAACABAAAZHJzL2Rv&#10;d25yZXYueG1sUEsFBgAAAAAEAAQA8wAAAIsFAAAAAA==&#10;">
                <v:textbox>
                  <w:txbxContent>
                    <w:p w14:paraId="7EF2CE20" w14:textId="77777777" w:rsidR="008E6824" w:rsidRDefault="008E6824" w:rsidP="00FD19BD">
                      <w:r w:rsidRPr="00DA163D">
                        <w:rPr>
                          <w:noProof/>
                          <w:lang w:eastAsia="zh-CN"/>
                        </w:rPr>
                        <w:drawing>
                          <wp:inline distT="0" distB="0" distL="0" distR="0" wp14:anchorId="43DA8C2C" wp14:editId="32405937">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61839D0C"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112CAF20"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7A472953"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17095907"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5CA92F64"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618C04F7"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53A75850"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55F3D412"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061B9CAC"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6C5615B3" w14:textId="77777777" w:rsidR="00FD19BD" w:rsidRDefault="00FD19BD" w:rsidP="00FD19BD">
      <w:pPr>
        <w:pStyle w:val="Doc-text2"/>
        <w:spacing w:after="0"/>
        <w:ind w:left="0" w:firstLine="0"/>
        <w:rPr>
          <w:rFonts w:ascii="Times New Roman" w:eastAsia="+mn-ea" w:hAnsi="Times New Roman" w:cs="Times New Roman"/>
          <w:color w:val="000000"/>
          <w:kern w:val="24"/>
          <w:sz w:val="20"/>
          <w:szCs w:val="20"/>
          <w:lang w:val="en-GB"/>
        </w:rPr>
      </w:pPr>
    </w:p>
    <w:p w14:paraId="3D8B5C1A" w14:textId="7F77D088" w:rsidR="00FD19BD" w:rsidRPr="00DA163D" w:rsidRDefault="00FD19BD" w:rsidP="00FD19BD">
      <w:pPr>
        <w:pStyle w:val="Doc-text2"/>
        <w:spacing w:after="0"/>
        <w:ind w:left="0" w:firstLine="0"/>
        <w:jc w:val="center"/>
        <w:rPr>
          <w:rFonts w:ascii="Times New Roman" w:eastAsia="+mn-ea" w:hAnsi="Times New Roman" w:cs="Times New Roman"/>
          <w:i/>
          <w:color w:val="000000"/>
          <w:kern w:val="24"/>
          <w:sz w:val="20"/>
          <w:szCs w:val="20"/>
          <w:lang w:val="en-GB"/>
        </w:rPr>
      </w:pPr>
      <w:r w:rsidRPr="00DA163D">
        <w:rPr>
          <w:rFonts w:ascii="Times New Roman" w:eastAsia="+mn-ea" w:hAnsi="Times New Roman" w:cs="Times New Roman"/>
          <w:b/>
          <w:i/>
          <w:color w:val="000000"/>
          <w:kern w:val="24"/>
          <w:sz w:val="20"/>
          <w:szCs w:val="20"/>
          <w:lang w:val="en-GB"/>
        </w:rPr>
        <w:t xml:space="preserve">Figure </w:t>
      </w:r>
      <w:r>
        <w:rPr>
          <w:rFonts w:ascii="Times New Roman" w:eastAsia="+mn-ea" w:hAnsi="Times New Roman" w:cs="Times New Roman"/>
          <w:b/>
          <w:i/>
          <w:color w:val="000000"/>
          <w:kern w:val="24"/>
          <w:sz w:val="20"/>
          <w:szCs w:val="20"/>
          <w:lang w:val="en-GB"/>
        </w:rPr>
        <w:t>2</w:t>
      </w:r>
      <w:r w:rsidRPr="00DA163D">
        <w:rPr>
          <w:rFonts w:ascii="Times New Roman" w:eastAsia="+mn-ea" w:hAnsi="Times New Roman" w:cs="Times New Roman"/>
          <w:i/>
          <w:color w:val="000000"/>
          <w:kern w:val="24"/>
          <w:sz w:val="20"/>
          <w:szCs w:val="20"/>
          <w:lang w:val="en-GB"/>
        </w:rPr>
        <w:t>: UE pre-compensation on TA and Doppler shift over service link</w:t>
      </w:r>
    </w:p>
    <w:p w14:paraId="026DAE14" w14:textId="77777777" w:rsidR="00FD19BD" w:rsidRDefault="00FD19BD" w:rsidP="00252272"/>
    <w:p w14:paraId="0D6E4B3E" w14:textId="071A50B4" w:rsidR="00572AA8" w:rsidRPr="00986A28" w:rsidRDefault="00572AA8" w:rsidP="00572AA8">
      <w:pPr>
        <w:pStyle w:val="Heading2"/>
      </w:pPr>
      <w:r w:rsidRPr="00986A28">
        <w:t xml:space="preserve">Indication of common </w:t>
      </w:r>
      <w:r w:rsidR="00693223">
        <w:t>TA drift parameters</w:t>
      </w:r>
      <w:r w:rsidRPr="00986A28">
        <w:t xml:space="preserve"> </w:t>
      </w:r>
    </w:p>
    <w:p w14:paraId="3E06A87F" w14:textId="2E3D014B" w:rsidR="006A735A" w:rsidRPr="006A735A" w:rsidRDefault="00986A28" w:rsidP="00252272">
      <w:pPr>
        <w:pStyle w:val="BodyText"/>
        <w:rPr>
          <w:rFonts w:eastAsia="Times New Roman"/>
          <w:i/>
          <w:color w:val="000000"/>
          <w:lang w:val="en-US"/>
        </w:rPr>
      </w:pPr>
      <w:r>
        <w:rPr>
          <w:lang w:eastAsia="ko-KR"/>
        </w:rPr>
        <w:t xml:space="preserve">This section </w:t>
      </w:r>
      <w:r w:rsidR="006A735A">
        <w:rPr>
          <w:lang w:eastAsia="ko-KR"/>
        </w:rPr>
        <w:t xml:space="preserve">is related to </w:t>
      </w:r>
      <w:r w:rsidR="00693223">
        <w:rPr>
          <w:lang w:eastAsia="ko-KR"/>
        </w:rPr>
        <w:t xml:space="preserve">Issue #2 </w:t>
      </w:r>
      <w:r w:rsidR="001F44E6" w:rsidRPr="001F44E6">
        <w:rPr>
          <w:lang w:eastAsia="ko-KR"/>
        </w:rPr>
        <w:t xml:space="preserve">Indication of common TA </w:t>
      </w:r>
      <w:r w:rsidR="00693223">
        <w:rPr>
          <w:lang w:eastAsia="ko-KR"/>
        </w:rPr>
        <w:t xml:space="preserve">drift parameters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w:t>
      </w:r>
    </w:p>
    <w:p w14:paraId="535C6118" w14:textId="7EFC75BE" w:rsidR="00D66F01" w:rsidRDefault="00D66F01" w:rsidP="00D66F01">
      <w:pPr>
        <w:rPr>
          <w:rFonts w:eastAsia="Calibri"/>
          <w:bCs/>
          <w:color w:val="000000" w:themeColor="text1"/>
          <w:kern w:val="24"/>
          <w:lang w:val="en-US"/>
        </w:rPr>
      </w:pPr>
      <w:r>
        <w:rPr>
          <w:rFonts w:eastAsia="Calibri"/>
          <w:bCs/>
          <w:color w:val="000000" w:themeColor="text1"/>
          <w:kern w:val="24"/>
          <w:lang w:val="en-US"/>
        </w:rPr>
        <w:t>RAN1#106-e agreed the following Working assumption:</w:t>
      </w:r>
    </w:p>
    <w:p w14:paraId="1A05BACD" w14:textId="77777777" w:rsidR="00D66F01" w:rsidRPr="0062000C" w:rsidRDefault="00D66F01" w:rsidP="00D66F01">
      <w:pPr>
        <w:rPr>
          <w:i/>
          <w:sz w:val="24"/>
          <w:szCs w:val="24"/>
          <w:lang w:val="en-US" w:eastAsia="x-none"/>
        </w:rPr>
      </w:pPr>
      <w:r w:rsidRPr="0062000C">
        <w:rPr>
          <w:i/>
          <w:lang w:val="en-US" w:eastAsia="x-none"/>
        </w:rPr>
        <w:t>Common TA may include parameter(s) indicating timing drift.</w:t>
      </w:r>
    </w:p>
    <w:p w14:paraId="68DBFF38" w14:textId="77777777" w:rsidR="00D66F01" w:rsidRPr="0062000C" w:rsidRDefault="00D66F01" w:rsidP="004A13A9">
      <w:pPr>
        <w:numPr>
          <w:ilvl w:val="0"/>
          <w:numId w:val="19"/>
        </w:numPr>
        <w:spacing w:after="0"/>
        <w:rPr>
          <w:rFonts w:eastAsia="Times New Roman"/>
          <w:i/>
          <w:lang w:val="en-US" w:eastAsia="x-none"/>
        </w:rPr>
      </w:pPr>
      <w:r w:rsidRPr="0062000C">
        <w:rPr>
          <w:rFonts w:eastAsia="Times New Roman"/>
          <w:i/>
          <w:lang w:val="en-US" w:eastAsia="x-none"/>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43BB9159" w14:textId="77777777" w:rsidR="0062000C" w:rsidRDefault="0062000C" w:rsidP="00D40009">
      <w:pPr>
        <w:rPr>
          <w:rFonts w:eastAsia="Calibri"/>
          <w:bCs/>
          <w:color w:val="000000" w:themeColor="text1"/>
          <w:kern w:val="24"/>
          <w:lang w:val="en-US"/>
        </w:rPr>
      </w:pPr>
    </w:p>
    <w:p w14:paraId="363DF7FB" w14:textId="4317CAC1" w:rsidR="00D66F01" w:rsidRDefault="00D66F01" w:rsidP="00D40009">
      <w:pPr>
        <w:rPr>
          <w:rFonts w:eastAsia="Calibri"/>
          <w:bCs/>
          <w:color w:val="000000" w:themeColor="text1"/>
          <w:kern w:val="24"/>
          <w:lang w:val="en-US"/>
        </w:rPr>
      </w:pPr>
      <w:r>
        <w:rPr>
          <w:rFonts w:eastAsia="Calibri"/>
          <w:bCs/>
          <w:color w:val="000000" w:themeColor="text1"/>
          <w:kern w:val="24"/>
          <w:lang w:val="en-US"/>
        </w:rPr>
        <w:t>In RAN1#106-e, the Moderator made the following recommendation:</w:t>
      </w:r>
    </w:p>
    <w:p w14:paraId="1FAAF5FB" w14:textId="6D713E75" w:rsidR="00D66F01" w:rsidRPr="00D66F01" w:rsidRDefault="00D66F01" w:rsidP="004A13A9">
      <w:pPr>
        <w:pStyle w:val="ListParagraph"/>
        <w:numPr>
          <w:ilvl w:val="0"/>
          <w:numId w:val="29"/>
        </w:numPr>
        <w:rPr>
          <w:i/>
          <w:lang w:val="en-US"/>
        </w:rPr>
      </w:pPr>
      <w:r w:rsidRPr="00D66F01">
        <w:rPr>
          <w:rFonts w:eastAsia="SimSun"/>
          <w:i/>
          <w:lang w:val="en-US" w:eastAsia="ko-KR"/>
        </w:rPr>
        <w:t xml:space="preserve">RAN1 to discuss Issue#8 </w:t>
      </w:r>
      <w:r>
        <w:rPr>
          <w:rFonts w:eastAsia="SimSun"/>
          <w:i/>
          <w:lang w:val="en-US" w:eastAsia="ko-KR"/>
        </w:rPr>
        <w:t>“</w:t>
      </w:r>
      <w:r w:rsidRPr="00D66F01">
        <w:rPr>
          <w:rFonts w:eastAsia="SimSun"/>
          <w:i/>
          <w:lang w:val="en-US" w:eastAsia="ko-KR"/>
        </w:rPr>
        <w:t>Broadcasting the position of a reference point</w:t>
      </w:r>
      <w:r>
        <w:rPr>
          <w:rFonts w:eastAsia="SimSun"/>
          <w:i/>
          <w:lang w:val="en-US" w:eastAsia="ko-KR"/>
        </w:rPr>
        <w:t>”</w:t>
      </w:r>
      <w:r w:rsidRPr="00D66F01">
        <w:rPr>
          <w:rFonts w:eastAsia="SimSun"/>
          <w:i/>
          <w:lang w:val="en-US" w:eastAsia="ko-KR"/>
        </w:rPr>
        <w:t>after SA1 and SA3 response to the LS on broadcast of NTN GW or gNB position.</w:t>
      </w:r>
    </w:p>
    <w:p w14:paraId="1C8145CE" w14:textId="6152A29B" w:rsidR="00D66F01" w:rsidRPr="00D66F01" w:rsidRDefault="00D66F01" w:rsidP="004A13A9">
      <w:pPr>
        <w:pStyle w:val="ListParagraph"/>
        <w:numPr>
          <w:ilvl w:val="0"/>
          <w:numId w:val="29"/>
        </w:numPr>
        <w:rPr>
          <w:i/>
          <w:lang w:val="en-US"/>
        </w:rPr>
      </w:pPr>
      <w:r w:rsidRPr="00D66F01">
        <w:rPr>
          <w:i/>
          <w:lang w:val="en-US"/>
        </w:rPr>
        <w:t>Companies are encouraged to provide more inputs on the suitable Common TA parameters that need to be indicated by the Network to allow accurate prediction of the common TA</w:t>
      </w:r>
    </w:p>
    <w:p w14:paraId="3C93BC10" w14:textId="389457AF" w:rsidR="001F44E6" w:rsidRDefault="001F44E6" w:rsidP="001F44E6">
      <w:pPr>
        <w:rPr>
          <w:lang w:eastAsia="ko-KR"/>
        </w:rPr>
      </w:pPr>
      <w:r>
        <w:rPr>
          <w:noProof/>
          <w:lang w:eastAsia="zh-CN"/>
        </w:rPr>
        <w:lastRenderedPageBreak/>
        <mc:AlternateContent>
          <mc:Choice Requires="wps">
            <w:drawing>
              <wp:anchor distT="45720" distB="45720" distL="114300" distR="114300" simplePos="0" relativeHeight="251704320" behindDoc="0" locked="0" layoutInCell="1" allowOverlap="1" wp14:anchorId="16E39FA8" wp14:editId="0BDDAE90">
                <wp:simplePos x="0" y="0"/>
                <wp:positionH relativeFrom="column">
                  <wp:posOffset>46990</wp:posOffset>
                </wp:positionH>
                <wp:positionV relativeFrom="paragraph">
                  <wp:posOffset>589280</wp:posOffset>
                </wp:positionV>
                <wp:extent cx="5824220" cy="1685925"/>
                <wp:effectExtent l="0" t="0" r="24130" b="2857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685925"/>
                        </a:xfrm>
                        <a:prstGeom prst="rect">
                          <a:avLst/>
                        </a:prstGeom>
                        <a:solidFill>
                          <a:srgbClr val="FFFFFF"/>
                        </a:solidFill>
                        <a:ln w="9525">
                          <a:solidFill>
                            <a:srgbClr val="000000"/>
                          </a:solidFill>
                          <a:miter lim="800000"/>
                          <a:headEnd/>
                          <a:tailEnd/>
                        </a:ln>
                      </wps:spPr>
                      <wps:txbx>
                        <w:txbxContent>
                          <w:p w14:paraId="7E51722F" w14:textId="2F7C3970" w:rsidR="008E6824" w:rsidRDefault="008E6824">
                            <w:r w:rsidRPr="001F44E6">
                              <w:rPr>
                                <w:noProof/>
                                <w:lang w:eastAsia="zh-CN"/>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E39FA8" id="_x0000_s1028" type="#_x0000_t202" style="position:absolute;margin-left:3.7pt;margin-top:46.4pt;width:458.6pt;height:13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">
                <v:textbox>
                  <w:txbxContent>
                    <w:p w14:paraId="7E51722F" w14:textId="2F7C3970" w:rsidR="008E6824" w:rsidRDefault="008E6824">
                      <w:r w:rsidRPr="001F44E6">
                        <w:rPr>
                          <w:noProof/>
                          <w:lang w:eastAsia="zh-CN"/>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v:textbox>
                <w10:wrap type="square"/>
              </v:shape>
            </w:pict>
          </mc:Fallback>
        </mc:AlternateContent>
      </w:r>
      <w:r w:rsidR="00FD19BD">
        <w:rPr>
          <w:lang w:eastAsia="ko-KR"/>
        </w:rPr>
        <w:t>Figure 3</w:t>
      </w:r>
      <w:r>
        <w:rPr>
          <w:lang w:eastAsia="ko-KR"/>
        </w:rPr>
        <w:t xml:space="preserve"> shows the p</w:t>
      </w:r>
      <w:r w:rsidR="00E466DC">
        <w:rPr>
          <w:lang w:eastAsia="ko-KR"/>
        </w:rPr>
        <w:t>l</w:t>
      </w:r>
      <w:r>
        <w:rPr>
          <w:lang w:eastAsia="ko-KR"/>
        </w:rPr>
        <w:t xml:space="preserve">ots of </w:t>
      </w:r>
      <w:r w:rsidR="00E466DC">
        <w:rPr>
          <w:lang w:eastAsia="ko-KR"/>
        </w:rPr>
        <w:t xml:space="preserve">Common TA, </w:t>
      </w:r>
      <w:r w:rsidR="00E466DC" w:rsidRPr="001F44E6">
        <w:rPr>
          <w:lang w:eastAsia="ko-KR"/>
        </w:rPr>
        <w:t>N</w:t>
      </w:r>
      <w:r w:rsidR="00E466DC" w:rsidRPr="001F44E6">
        <w:rPr>
          <w:vertAlign w:val="subscript"/>
          <w:lang w:eastAsia="ko-KR"/>
        </w:rPr>
        <w:t>TA,common</w:t>
      </w:r>
      <w:r>
        <w:rPr>
          <w:lang w:eastAsia="ko-KR"/>
        </w:rPr>
        <w:t xml:space="preserve">, </w:t>
      </w:r>
      <w:r w:rsidR="00E466DC" w:rsidRPr="001F44E6">
        <w:rPr>
          <w:lang w:eastAsia="ko-KR"/>
        </w:rPr>
        <w:t>Common TA drift rate</w:t>
      </w:r>
      <w:r w:rsidR="00E466DC">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Pr>
          <w:lang w:eastAsia="ko-KR"/>
        </w:rPr>
        <w:t xml:space="preserve">, and </w:t>
      </w:r>
      <w:r w:rsidRPr="001F44E6">
        <w:rPr>
          <w:lang w:eastAsia="ko-KR"/>
        </w:rPr>
        <w:t>Common TA drift rate</w:t>
      </w:r>
      <w:r>
        <w:rPr>
          <w:lang w:eastAsia="ko-KR"/>
        </w:rPr>
        <w:t xml:space="preserve"> variation</w:t>
      </w:r>
      <w:r w:rsidRPr="001F44E6">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Pr="001F44E6">
        <w:rPr>
          <w:lang w:eastAsia="ko-KR"/>
        </w:rPr>
        <w:t>over feeder link</w:t>
      </w:r>
      <w:r>
        <w:rPr>
          <w:lang w:eastAsia="ko-KR"/>
        </w:rPr>
        <w:t xml:space="preserve"> for LEO=600 km Set 1 parameters. </w:t>
      </w:r>
    </w:p>
    <w:p w14:paraId="4B3224D8" w14:textId="23A326FA" w:rsidR="001F44E6" w:rsidRPr="00C72232" w:rsidRDefault="00FD19BD" w:rsidP="001F44E6">
      <w:pPr>
        <w:jc w:val="center"/>
        <w:rPr>
          <w:i/>
          <w:lang w:eastAsia="ko-KR"/>
        </w:rPr>
      </w:pPr>
      <w:r w:rsidRPr="00C72232">
        <w:rPr>
          <w:b/>
          <w:i/>
          <w:lang w:eastAsia="ko-KR"/>
        </w:rPr>
        <w:t>Figure 3</w:t>
      </w:r>
      <w:r w:rsidR="001F44E6" w:rsidRPr="00C72232">
        <w:rPr>
          <w:i/>
          <w:lang w:eastAsia="ko-KR"/>
        </w:rPr>
        <w:t>: common TA, Common TA drift rate, and Common TA drift rate variation</w:t>
      </w:r>
    </w:p>
    <w:p w14:paraId="5D3EE804" w14:textId="11AE58A1" w:rsidR="00801D07" w:rsidRPr="00801D07" w:rsidRDefault="00801D07" w:rsidP="001F44E6">
      <w:pPr>
        <w:rPr>
          <w:i/>
          <w:lang w:eastAsia="ko-KR"/>
        </w:rPr>
      </w:pPr>
      <w:r w:rsidRPr="00801D07">
        <w:rPr>
          <w:b/>
          <w:i/>
          <w:lang w:eastAsia="ko-KR"/>
        </w:rPr>
        <w:t>Observation 1</w:t>
      </w:r>
      <w:r w:rsidRPr="00801D07">
        <w:rPr>
          <w:i/>
          <w:lang w:eastAsia="ko-KR"/>
        </w:rPr>
        <w:t xml:space="preserve">: </w:t>
      </w:r>
      <w:r w:rsidR="001F44E6" w:rsidRPr="00801D07">
        <w:rPr>
          <w:i/>
          <w:lang w:eastAsia="ko-KR"/>
        </w:rPr>
        <w:t xml:space="preserve">In case the reference point is at the gNB, broadcast common TA </w:t>
      </w:r>
      <w:r w:rsidRPr="00801D07">
        <w:rPr>
          <w:i/>
          <w:lang w:eastAsia="ko-KR"/>
        </w:rPr>
        <w:t>with a SIB periodicity as high a</w:t>
      </w:r>
      <w:r w:rsidR="0045586A">
        <w:rPr>
          <w:i/>
          <w:lang w:eastAsia="ko-KR"/>
        </w:rPr>
        <w:t>s</w:t>
      </w:r>
      <w:r w:rsidRPr="00801D07">
        <w:rPr>
          <w:i/>
          <w:lang w:eastAsia="ko-KR"/>
        </w:rPr>
        <w:t xml:space="preserve"> 1 second </w:t>
      </w:r>
      <w:r w:rsidR="001F44E6" w:rsidRPr="00801D07">
        <w:rPr>
          <w:i/>
          <w:lang w:eastAsia="ko-KR"/>
        </w:rPr>
        <w:t>is not sufficient to maintain accurate UL-UL subframe alignment</w:t>
      </w:r>
      <w:r w:rsidR="00693223">
        <w:rPr>
          <w:i/>
          <w:lang w:eastAsia="ko-KR"/>
        </w:rPr>
        <w:t xml:space="preserve">, </w:t>
      </w:r>
      <w:r w:rsidRPr="00801D07">
        <w:rPr>
          <w:i/>
          <w:lang w:eastAsia="ko-KR"/>
        </w:rPr>
        <w:t>which exceeds the cyclic prefix for PUSCH and PUCCH transmission</w:t>
      </w:r>
      <w:r w:rsidR="001F44E6" w:rsidRPr="00801D07">
        <w:rPr>
          <w:i/>
          <w:lang w:eastAsia="ko-KR"/>
        </w:rPr>
        <w:t xml:space="preserve"> </w:t>
      </w:r>
    </w:p>
    <w:p w14:paraId="179A0870" w14:textId="1F1BC6F3" w:rsidR="00E27EAE" w:rsidRDefault="00FD19BD" w:rsidP="00E27EAE">
      <w:pPr>
        <w:pStyle w:val="BodyText"/>
        <w:spacing w:after="0"/>
        <w:jc w:val="both"/>
        <w:rPr>
          <w:lang w:eastAsia="ko-KR"/>
        </w:rPr>
      </w:pPr>
      <w:r>
        <w:rPr>
          <w:lang w:eastAsia="ko-KR"/>
        </w:rPr>
        <w:t>Figure 4</w:t>
      </w:r>
      <w:r w:rsidR="00E466DC">
        <w:rPr>
          <w:lang w:eastAsia="ko-KR"/>
        </w:rPr>
        <w:t xml:space="preserve"> shows that the maximum delay error over the feeder link</w:t>
      </w:r>
      <w:r w:rsidR="00B2102A">
        <w:rPr>
          <w:lang w:eastAsia="ko-KR"/>
        </w:rPr>
        <w:t xml:space="preserve"> to less than 0.1 us </w:t>
      </w:r>
      <w:r w:rsidR="00693223">
        <w:rPr>
          <w:lang w:eastAsia="ko-KR"/>
        </w:rPr>
        <w:t xml:space="preserve">assuming the device reads </w:t>
      </w:r>
      <w:r w:rsidR="00E466DC">
        <w:rPr>
          <w:lang w:eastAsia="ko-KR"/>
        </w:rPr>
        <w:t xml:space="preserve">the NTN SIB carrying </w:t>
      </w:r>
      <w:r w:rsidR="00693223">
        <w:rPr>
          <w:lang w:eastAsia="ko-KR"/>
        </w:rPr>
        <w:t xml:space="preserve">common TA parameters  </w:t>
      </w:r>
      <w:r w:rsidR="00693223" w:rsidRPr="001F44E6">
        <w:rPr>
          <w:lang w:eastAsia="ko-KR"/>
        </w:rPr>
        <w:t>N</w:t>
      </w:r>
      <w:r w:rsidR="00693223" w:rsidRPr="001F44E6">
        <w:rPr>
          <w:vertAlign w:val="subscript"/>
          <w:lang w:eastAsia="ko-KR"/>
        </w:rPr>
        <w:t>TA,common</w:t>
      </w:r>
      <w:r w:rsidR="00693223">
        <w:rPr>
          <w:vertAlign w:val="subscript"/>
          <w:lang w:eastAsia="ko-KR"/>
        </w:rPr>
        <w:t>,drift,rate</w:t>
      </w:r>
      <w:r w:rsidR="00693223" w:rsidRPr="001F44E6">
        <w:rPr>
          <w:lang w:eastAsia="ko-KR"/>
        </w:rPr>
        <w:t xml:space="preserve"> </w:t>
      </w:r>
      <w:r w:rsidR="00693223">
        <w:rPr>
          <w:lang w:eastAsia="ko-KR"/>
        </w:rPr>
        <w:t xml:space="preserve">, </w:t>
      </w:r>
      <w:r w:rsidR="00693223" w:rsidRPr="001F44E6">
        <w:rPr>
          <w:lang w:eastAsia="ko-KR"/>
        </w:rPr>
        <w:t>N</w:t>
      </w:r>
      <w:r w:rsidR="00693223" w:rsidRPr="001F44E6">
        <w:rPr>
          <w:vertAlign w:val="subscript"/>
          <w:lang w:eastAsia="ko-KR"/>
        </w:rPr>
        <w:t>TA,common</w:t>
      </w:r>
      <w:r w:rsidR="00693223">
        <w:rPr>
          <w:vertAlign w:val="subscript"/>
          <w:lang w:eastAsia="ko-KR"/>
        </w:rPr>
        <w:t>,drift,rate,variation</w:t>
      </w:r>
      <w:r w:rsidR="00693223">
        <w:rPr>
          <w:lang w:eastAsia="ko-KR"/>
        </w:rPr>
        <w:t xml:space="preserve"> and  </w:t>
      </w:r>
      <w:r w:rsidR="00693223" w:rsidRPr="001F44E6">
        <w:rPr>
          <w:lang w:eastAsia="ko-KR"/>
        </w:rPr>
        <w:t>N</w:t>
      </w:r>
      <w:r w:rsidR="00693223" w:rsidRPr="001F44E6">
        <w:rPr>
          <w:vertAlign w:val="subscript"/>
          <w:lang w:eastAsia="ko-KR"/>
        </w:rPr>
        <w:t>TA,common</w:t>
      </w:r>
      <w:r w:rsidR="00693223">
        <w:rPr>
          <w:vertAlign w:val="subscript"/>
          <w:lang w:eastAsia="ko-KR"/>
        </w:rPr>
        <w:t>,third,order,derivative</w:t>
      </w:r>
      <w:r w:rsidR="00693223" w:rsidRPr="001F44E6">
        <w:rPr>
          <w:lang w:eastAsia="ko-KR"/>
        </w:rPr>
        <w:t xml:space="preserve"> </w:t>
      </w:r>
      <w:r w:rsidR="00693223">
        <w:rPr>
          <w:lang w:eastAsia="ko-KR"/>
        </w:rPr>
        <w:t>once every 30 seconds</w:t>
      </w:r>
      <w:r w:rsidR="00B2102A">
        <w:rPr>
          <w:lang w:eastAsia="ko-KR"/>
        </w:rPr>
        <w:t xml:space="preserve">. </w:t>
      </w:r>
      <w:r w:rsidR="00E27EAE">
        <w:rPr>
          <w:lang w:eastAsia="ko-KR"/>
        </w:rPr>
        <w:t xml:space="preserve">The figures in Table 1 would suggest that </w:t>
      </w:r>
      <w:r w:rsidR="00E27EAE" w:rsidRPr="00205BC2">
        <w:rPr>
          <w:color w:val="0070C0"/>
          <w:lang w:eastAsia="ko-KR"/>
        </w:rPr>
        <w:t xml:space="preserve">prediction time of 10 seconds </w:t>
      </w:r>
      <w:r w:rsidR="00E27EAE">
        <w:rPr>
          <w:lang w:eastAsia="ko-KR"/>
        </w:rPr>
        <w:t xml:space="preserve">would be reasonable with </w:t>
      </w:r>
      <w:r w:rsidR="00E27EAE" w:rsidRPr="00952EF8">
        <w:rPr>
          <w:color w:val="0070C0"/>
          <w:lang w:eastAsia="ko-KR"/>
        </w:rPr>
        <w:t>indication of drift rate</w:t>
      </w:r>
      <w:r w:rsidR="00E27EAE" w:rsidRPr="00205BC2">
        <w:rPr>
          <w:lang w:eastAsia="ko-KR"/>
        </w:rPr>
        <w:t xml:space="preserve"> and </w:t>
      </w:r>
      <w:r w:rsidR="00E27EAE" w:rsidRPr="00952EF8">
        <w:rPr>
          <w:color w:val="0070C0"/>
          <w:lang w:eastAsia="ko-KR"/>
        </w:rPr>
        <w:t xml:space="preserve">drift rate variation </w:t>
      </w:r>
      <w:r w:rsidR="00E27EAE">
        <w:rPr>
          <w:lang w:eastAsia="ko-KR"/>
        </w:rPr>
        <w:t>with a</w:t>
      </w:r>
      <w:r w:rsidR="00E27EAE" w:rsidRPr="00205BC2">
        <w:rPr>
          <w:lang w:eastAsia="ko-KR"/>
        </w:rPr>
        <w:t xml:space="preserve"> </w:t>
      </w:r>
      <w:r w:rsidR="00E27EAE" w:rsidRPr="00952EF8">
        <w:rPr>
          <w:color w:val="0070C0"/>
          <w:lang w:eastAsia="ko-KR"/>
        </w:rPr>
        <w:t>maximum common delay error in the order of 1.T</w:t>
      </w:r>
      <w:r w:rsidR="00E27EAE" w:rsidRPr="00952EF8">
        <w:rPr>
          <w:color w:val="0070C0"/>
          <w:vertAlign w:val="subscript"/>
          <w:lang w:eastAsia="ko-KR"/>
        </w:rPr>
        <w:t>s</w:t>
      </w:r>
      <w:r w:rsidR="00E27EAE">
        <w:rPr>
          <w:lang w:eastAsia="ko-KR"/>
        </w:rPr>
        <w:t xml:space="preserve">; </w:t>
      </w:r>
      <w:r w:rsidR="00E27EAE" w:rsidRPr="00205BC2">
        <w:rPr>
          <w:color w:val="00B050"/>
          <w:lang w:eastAsia="ko-KR"/>
        </w:rPr>
        <w:t xml:space="preserve">prediction time of 30 seconds </w:t>
      </w:r>
      <w:r w:rsidR="00E27EAE">
        <w:rPr>
          <w:lang w:eastAsia="ko-KR"/>
        </w:rPr>
        <w:t xml:space="preserve">would be reasonable with </w:t>
      </w:r>
      <w:r w:rsidR="00E27EAE" w:rsidRPr="00952EF8">
        <w:rPr>
          <w:color w:val="00B050"/>
          <w:lang w:eastAsia="ko-KR"/>
        </w:rPr>
        <w:t xml:space="preserve">additional indication of third derivative </w:t>
      </w:r>
      <w:r w:rsidR="00E27EAE">
        <w:rPr>
          <w:lang w:eastAsia="ko-KR"/>
        </w:rPr>
        <w:t>with a</w:t>
      </w:r>
      <w:r w:rsidR="00E27EAE" w:rsidRPr="00205BC2">
        <w:rPr>
          <w:lang w:eastAsia="ko-KR"/>
        </w:rPr>
        <w:t xml:space="preserve"> </w:t>
      </w:r>
      <w:r w:rsidR="00E27EAE" w:rsidRPr="00952EF8">
        <w:rPr>
          <w:color w:val="00B050"/>
          <w:lang w:eastAsia="ko-KR"/>
        </w:rPr>
        <w:t>maximum common delay error in the order of 1.T</w:t>
      </w:r>
      <w:r w:rsidR="00E27EAE" w:rsidRPr="00952EF8">
        <w:rPr>
          <w:color w:val="00B050"/>
          <w:vertAlign w:val="subscript"/>
          <w:lang w:eastAsia="ko-KR"/>
        </w:rPr>
        <w:t>s</w:t>
      </w:r>
      <w:r w:rsidR="00E27EAE">
        <w:rPr>
          <w:lang w:eastAsia="ko-KR"/>
        </w:rPr>
        <w:t xml:space="preserve">. </w:t>
      </w:r>
      <w:r w:rsidR="00E27EAE" w:rsidRPr="00205BC2">
        <w:rPr>
          <w:lang w:eastAsia="ko-KR"/>
        </w:rPr>
        <w:t xml:space="preserve"> </w:t>
      </w:r>
    </w:p>
    <w:p w14:paraId="4F5BDFCD" w14:textId="1F6518AC" w:rsidR="001F44E6" w:rsidRDefault="001F44E6" w:rsidP="001F44E6">
      <w:pPr>
        <w:rPr>
          <w:lang w:eastAsia="ko-KR"/>
        </w:rPr>
      </w:pPr>
      <w:r>
        <w:rPr>
          <w:noProof/>
          <w:lang w:eastAsia="zh-CN"/>
        </w:rPr>
        <mc:AlternateContent>
          <mc:Choice Requires="wps">
            <w:drawing>
              <wp:anchor distT="45720" distB="45720" distL="114300" distR="114300" simplePos="0" relativeHeight="251706368" behindDoc="0" locked="0" layoutInCell="1" allowOverlap="1" wp14:anchorId="18BD399C" wp14:editId="4745174C">
                <wp:simplePos x="0" y="0"/>
                <wp:positionH relativeFrom="column">
                  <wp:posOffset>1024890</wp:posOffset>
                </wp:positionH>
                <wp:positionV relativeFrom="paragraph">
                  <wp:posOffset>44450</wp:posOffset>
                </wp:positionV>
                <wp:extent cx="3792855" cy="2860675"/>
                <wp:effectExtent l="0" t="0" r="17145" b="1587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860675"/>
                        </a:xfrm>
                        <a:prstGeom prst="rect">
                          <a:avLst/>
                        </a:prstGeom>
                        <a:solidFill>
                          <a:srgbClr val="FFFFFF"/>
                        </a:solidFill>
                        <a:ln w="9525">
                          <a:solidFill>
                            <a:srgbClr val="000000"/>
                          </a:solidFill>
                          <a:miter lim="800000"/>
                          <a:headEnd/>
                          <a:tailEnd/>
                        </a:ln>
                      </wps:spPr>
                      <wps:txbx>
                        <w:txbxContent>
                          <w:p w14:paraId="0B87BE91" w14:textId="64DFE72F" w:rsidR="008E6824" w:rsidRDefault="008E6824">
                            <w:r w:rsidRPr="00B17C5F">
                              <w:rPr>
                                <w:noProof/>
                                <w:lang w:eastAsia="zh-CN"/>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D399C" id="_x0000_s1029" type="#_x0000_t202" style="position:absolute;margin-left:80.7pt;margin-top:3.5pt;width:298.65pt;height:225.2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">
                <v:textbox>
                  <w:txbxContent>
                    <w:p w14:paraId="0B87BE91" w14:textId="64DFE72F" w:rsidR="008E6824" w:rsidRDefault="008E6824">
                      <w:r w:rsidRPr="00B17C5F">
                        <w:rPr>
                          <w:noProof/>
                          <w:lang w:eastAsia="zh-CN"/>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3E04192D" w14:textId="77777777" w:rsidR="00E0268A" w:rsidRDefault="00E0268A" w:rsidP="001F44E6">
      <w:pPr>
        <w:jc w:val="center"/>
        <w:rPr>
          <w:lang w:eastAsia="ko-KR"/>
        </w:rPr>
      </w:pPr>
    </w:p>
    <w:p w14:paraId="3E46B042" w14:textId="77777777" w:rsidR="00E0268A" w:rsidRDefault="00E0268A" w:rsidP="001F44E6">
      <w:pPr>
        <w:jc w:val="center"/>
        <w:rPr>
          <w:lang w:eastAsia="ko-KR"/>
        </w:rPr>
      </w:pPr>
    </w:p>
    <w:p w14:paraId="2D1E8B1B" w14:textId="77777777" w:rsidR="00C72232" w:rsidRDefault="00C72232" w:rsidP="001F44E6">
      <w:pPr>
        <w:jc w:val="center"/>
        <w:rPr>
          <w:b/>
          <w:i/>
          <w:lang w:eastAsia="ko-KR"/>
        </w:rPr>
      </w:pPr>
    </w:p>
    <w:p w14:paraId="4F4BED04" w14:textId="700948BD" w:rsidR="001F44E6" w:rsidRPr="00E0268A" w:rsidRDefault="001F44E6" w:rsidP="001F44E6">
      <w:pPr>
        <w:jc w:val="center"/>
        <w:rPr>
          <w:i/>
          <w:lang w:eastAsia="ko-KR"/>
        </w:rPr>
      </w:pPr>
      <w:r w:rsidRPr="00E0268A">
        <w:rPr>
          <w:b/>
          <w:i/>
          <w:lang w:eastAsia="ko-KR"/>
        </w:rPr>
        <w:t xml:space="preserve">Figure </w:t>
      </w:r>
      <w:r w:rsidR="00FD19BD">
        <w:rPr>
          <w:b/>
          <w:i/>
          <w:lang w:eastAsia="ko-KR"/>
        </w:rPr>
        <w:t>4</w:t>
      </w:r>
      <w:r w:rsidRPr="00E0268A">
        <w:rPr>
          <w:i/>
          <w:lang w:eastAsia="ko-KR"/>
        </w:rPr>
        <w:t xml:space="preserve">: Maximum </w:t>
      </w:r>
      <w:r w:rsidR="00FA405A">
        <w:rPr>
          <w:i/>
          <w:lang w:eastAsia="ko-KR"/>
        </w:rPr>
        <w:t xml:space="preserve">common </w:t>
      </w:r>
      <w:r w:rsidRPr="00E0268A">
        <w:rPr>
          <w:i/>
          <w:lang w:eastAsia="ko-KR"/>
        </w:rPr>
        <w:t>delay error over the feeder link</w:t>
      </w:r>
    </w:p>
    <w:p w14:paraId="29C5D012" w14:textId="77777777" w:rsidR="008028A6" w:rsidRDefault="008028A6" w:rsidP="00572AA8">
      <w:pPr>
        <w:pStyle w:val="BodyText"/>
        <w:spacing w:after="0"/>
        <w:jc w:val="both"/>
        <w:rPr>
          <w:lang w:eastAsia="ko-KR"/>
        </w:rPr>
      </w:pPr>
    </w:p>
    <w:p w14:paraId="1B16727B" w14:textId="77777777" w:rsidR="00FA405A" w:rsidRDefault="00FA405A" w:rsidP="00F32A1A">
      <w:pPr>
        <w:pStyle w:val="BodyText"/>
        <w:spacing w:after="0"/>
        <w:jc w:val="both"/>
        <w:rPr>
          <w:lang w:eastAsia="ko-KR"/>
        </w:rPr>
      </w:pPr>
    </w:p>
    <w:tbl>
      <w:tblPr>
        <w:tblStyle w:val="TableGrid"/>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FA405A" w14:paraId="35038F98" w14:textId="77777777" w:rsidTr="00FE0C88">
        <w:tc>
          <w:tcPr>
            <w:tcW w:w="2374" w:type="dxa"/>
            <w:shd w:val="clear" w:color="auto" w:fill="DBE5F1" w:themeFill="accent1" w:themeFillTint="33"/>
          </w:tcPr>
          <w:p w14:paraId="1EC6C445" w14:textId="7A44610C" w:rsidR="00FA405A" w:rsidRDefault="00FA405A" w:rsidP="00F32A1A">
            <w:pPr>
              <w:pStyle w:val="BodyText"/>
              <w:spacing w:after="0"/>
              <w:jc w:val="both"/>
              <w:rPr>
                <w:lang w:eastAsia="ko-KR"/>
              </w:rPr>
            </w:pPr>
            <w:r>
              <w:rPr>
                <w:lang w:eastAsia="ko-KR"/>
              </w:rPr>
              <w:t>Prediction time [s]</w:t>
            </w:r>
          </w:p>
        </w:tc>
        <w:tc>
          <w:tcPr>
            <w:tcW w:w="993" w:type="dxa"/>
          </w:tcPr>
          <w:p w14:paraId="2F8484BE" w14:textId="44AAA0BA" w:rsidR="00FA405A" w:rsidRDefault="00FA405A" w:rsidP="00F32A1A">
            <w:pPr>
              <w:pStyle w:val="BodyText"/>
              <w:spacing w:after="0"/>
              <w:jc w:val="both"/>
              <w:rPr>
                <w:lang w:eastAsia="ko-KR"/>
              </w:rPr>
            </w:pPr>
            <w:r>
              <w:rPr>
                <w:lang w:eastAsia="ko-KR"/>
              </w:rPr>
              <w:t>2.2 us</w:t>
            </w:r>
          </w:p>
        </w:tc>
        <w:tc>
          <w:tcPr>
            <w:tcW w:w="992" w:type="dxa"/>
          </w:tcPr>
          <w:p w14:paraId="4A645B8A" w14:textId="3D48DE4A" w:rsidR="00FA405A" w:rsidRDefault="00FA405A" w:rsidP="00F32A1A">
            <w:pPr>
              <w:pStyle w:val="BodyText"/>
              <w:spacing w:after="0"/>
              <w:jc w:val="both"/>
              <w:rPr>
                <w:lang w:eastAsia="ko-KR"/>
              </w:rPr>
            </w:pPr>
            <w:r>
              <w:rPr>
                <w:lang w:eastAsia="ko-KR"/>
              </w:rPr>
              <w:t>5.5 s</w:t>
            </w:r>
          </w:p>
        </w:tc>
        <w:tc>
          <w:tcPr>
            <w:tcW w:w="993" w:type="dxa"/>
          </w:tcPr>
          <w:p w14:paraId="07189A1F" w14:textId="29CF4D88" w:rsidR="00FA405A" w:rsidRDefault="00FA405A" w:rsidP="00F32A1A">
            <w:pPr>
              <w:pStyle w:val="BodyText"/>
              <w:spacing w:after="0"/>
              <w:jc w:val="both"/>
              <w:rPr>
                <w:lang w:eastAsia="ko-KR"/>
              </w:rPr>
            </w:pPr>
            <w:r>
              <w:rPr>
                <w:lang w:eastAsia="ko-KR"/>
              </w:rPr>
              <w:t>10.9 s</w:t>
            </w:r>
          </w:p>
        </w:tc>
        <w:tc>
          <w:tcPr>
            <w:tcW w:w="992" w:type="dxa"/>
          </w:tcPr>
          <w:p w14:paraId="55DD5AB2" w14:textId="14062FB2" w:rsidR="00FA405A" w:rsidRDefault="00FA405A" w:rsidP="00F32A1A">
            <w:pPr>
              <w:pStyle w:val="BodyText"/>
              <w:spacing w:after="0"/>
              <w:jc w:val="both"/>
              <w:rPr>
                <w:lang w:eastAsia="ko-KR"/>
              </w:rPr>
            </w:pPr>
            <w:r>
              <w:rPr>
                <w:lang w:eastAsia="ko-KR"/>
              </w:rPr>
              <w:t>16.4 s</w:t>
            </w:r>
          </w:p>
        </w:tc>
        <w:tc>
          <w:tcPr>
            <w:tcW w:w="851" w:type="dxa"/>
          </w:tcPr>
          <w:p w14:paraId="27ED4ACA" w14:textId="4CCC9320" w:rsidR="00FA405A" w:rsidRDefault="00FA405A" w:rsidP="00F32A1A">
            <w:pPr>
              <w:pStyle w:val="BodyText"/>
              <w:spacing w:after="0"/>
              <w:jc w:val="both"/>
              <w:rPr>
                <w:lang w:eastAsia="ko-KR"/>
              </w:rPr>
            </w:pPr>
            <w:r>
              <w:rPr>
                <w:lang w:eastAsia="ko-KR"/>
              </w:rPr>
              <w:t>21.8 s</w:t>
            </w:r>
          </w:p>
        </w:tc>
        <w:tc>
          <w:tcPr>
            <w:tcW w:w="850" w:type="dxa"/>
          </w:tcPr>
          <w:p w14:paraId="555ADEFB" w14:textId="1ADBC40C" w:rsidR="00FA405A" w:rsidRDefault="00FA405A" w:rsidP="00F32A1A">
            <w:pPr>
              <w:pStyle w:val="BodyText"/>
              <w:spacing w:after="0"/>
              <w:jc w:val="both"/>
              <w:rPr>
                <w:lang w:eastAsia="ko-KR"/>
              </w:rPr>
            </w:pPr>
            <w:r>
              <w:rPr>
                <w:lang w:eastAsia="ko-KR"/>
              </w:rPr>
              <w:t>27.3 us</w:t>
            </w:r>
          </w:p>
        </w:tc>
        <w:tc>
          <w:tcPr>
            <w:tcW w:w="851" w:type="dxa"/>
          </w:tcPr>
          <w:p w14:paraId="1A29147C" w14:textId="1F180ABB" w:rsidR="00FA405A" w:rsidRDefault="00FA405A" w:rsidP="00F32A1A">
            <w:pPr>
              <w:pStyle w:val="BodyText"/>
              <w:spacing w:after="0"/>
              <w:jc w:val="both"/>
              <w:rPr>
                <w:lang w:eastAsia="ko-KR"/>
              </w:rPr>
            </w:pPr>
            <w:r>
              <w:rPr>
                <w:lang w:eastAsia="ko-KR"/>
              </w:rPr>
              <w:t>32.8 s</w:t>
            </w:r>
          </w:p>
        </w:tc>
      </w:tr>
      <w:tr w:rsidR="00FA405A" w14:paraId="7415FD0F" w14:textId="77777777" w:rsidTr="00FE0C88">
        <w:tc>
          <w:tcPr>
            <w:tcW w:w="2374" w:type="dxa"/>
            <w:shd w:val="clear" w:color="auto" w:fill="DBE5F1" w:themeFill="accent1" w:themeFillTint="33"/>
          </w:tcPr>
          <w:p w14:paraId="5BEE5FDF" w14:textId="5D006C52" w:rsidR="00FA405A" w:rsidRDefault="00FA405A" w:rsidP="00FA405A">
            <w:pPr>
              <w:pStyle w:val="BodyText"/>
              <w:spacing w:after="0"/>
              <w:jc w:val="both"/>
              <w:rPr>
                <w:lang w:eastAsia="ko-KR"/>
              </w:rPr>
            </w:pPr>
            <w:r>
              <w:rPr>
                <w:lang w:eastAsia="ko-KR"/>
              </w:rPr>
              <w:t xml:space="preserve">Delay error with drift rate  </w:t>
            </w:r>
          </w:p>
        </w:tc>
        <w:tc>
          <w:tcPr>
            <w:tcW w:w="993" w:type="dxa"/>
          </w:tcPr>
          <w:p w14:paraId="3739335F" w14:textId="7CE95AF5" w:rsidR="00FA405A" w:rsidRDefault="00B17C5F" w:rsidP="00F32A1A">
            <w:pPr>
              <w:pStyle w:val="BodyText"/>
              <w:spacing w:after="0"/>
              <w:jc w:val="both"/>
              <w:rPr>
                <w:lang w:eastAsia="ko-KR"/>
              </w:rPr>
            </w:pPr>
            <w:r>
              <w:rPr>
                <w:lang w:eastAsia="ko-KR"/>
              </w:rPr>
              <w:t>0.11</w:t>
            </w:r>
            <w:r w:rsidR="00FA405A">
              <w:rPr>
                <w:lang w:eastAsia="ko-KR"/>
              </w:rPr>
              <w:t xml:space="preserve"> us</w:t>
            </w:r>
            <w:r w:rsidR="005F7140">
              <w:rPr>
                <w:lang w:eastAsia="ko-KR"/>
              </w:rPr>
              <w:t xml:space="preserve"> / 4.T</w:t>
            </w:r>
            <w:r w:rsidR="005F7140" w:rsidRPr="005F7140">
              <w:rPr>
                <w:vertAlign w:val="subscript"/>
                <w:lang w:eastAsia="ko-KR"/>
              </w:rPr>
              <w:t>s</w:t>
            </w:r>
            <w:r w:rsidR="005F7140">
              <w:rPr>
                <w:lang w:eastAsia="ko-KR"/>
              </w:rPr>
              <w:t xml:space="preserve"> </w:t>
            </w:r>
          </w:p>
        </w:tc>
        <w:tc>
          <w:tcPr>
            <w:tcW w:w="992" w:type="dxa"/>
          </w:tcPr>
          <w:p w14:paraId="62E0CFDE" w14:textId="40911FFF" w:rsidR="00FA405A" w:rsidRDefault="00B17C5F" w:rsidP="00F32A1A">
            <w:pPr>
              <w:pStyle w:val="BodyText"/>
              <w:spacing w:after="0"/>
              <w:jc w:val="both"/>
              <w:rPr>
                <w:lang w:eastAsia="ko-KR"/>
              </w:rPr>
            </w:pPr>
            <w:r>
              <w:rPr>
                <w:lang w:eastAsia="ko-KR"/>
              </w:rPr>
              <w:t>0.68</w:t>
            </w:r>
            <w:r w:rsidR="00FA405A">
              <w:rPr>
                <w:lang w:eastAsia="ko-KR"/>
              </w:rPr>
              <w:t xml:space="preserve"> us</w:t>
            </w:r>
            <w:r w:rsidR="005F7140">
              <w:rPr>
                <w:lang w:eastAsia="ko-KR"/>
              </w:rPr>
              <w:t xml:space="preserve"> / </w:t>
            </w:r>
            <w:r w:rsidR="004D4A4A">
              <w:rPr>
                <w:lang w:eastAsia="ko-KR"/>
              </w:rPr>
              <w:t>21</w:t>
            </w:r>
            <w:r w:rsidR="005F7140">
              <w:rPr>
                <w:lang w:eastAsia="ko-KR"/>
              </w:rPr>
              <w:t>.T</w:t>
            </w:r>
            <w:r w:rsidR="005F7140" w:rsidRPr="005F7140">
              <w:rPr>
                <w:vertAlign w:val="subscript"/>
                <w:lang w:eastAsia="ko-KR"/>
              </w:rPr>
              <w:t>s</w:t>
            </w:r>
          </w:p>
        </w:tc>
        <w:tc>
          <w:tcPr>
            <w:tcW w:w="993" w:type="dxa"/>
          </w:tcPr>
          <w:p w14:paraId="65935A07" w14:textId="7C9754D4" w:rsidR="00FA405A" w:rsidRDefault="00B17C5F" w:rsidP="00F32A1A">
            <w:pPr>
              <w:pStyle w:val="BodyText"/>
              <w:spacing w:after="0"/>
              <w:jc w:val="both"/>
              <w:rPr>
                <w:lang w:eastAsia="ko-KR"/>
              </w:rPr>
            </w:pPr>
            <w:r>
              <w:rPr>
                <w:lang w:eastAsia="ko-KR"/>
              </w:rPr>
              <w:t>2.81</w:t>
            </w:r>
            <w:r w:rsidR="00FA405A">
              <w:rPr>
                <w:lang w:eastAsia="ko-KR"/>
              </w:rPr>
              <w:t xml:space="preserve"> us</w:t>
            </w:r>
            <w:r w:rsidR="005F7140">
              <w:rPr>
                <w:lang w:eastAsia="ko-KR"/>
              </w:rPr>
              <w:t xml:space="preserve"> / </w:t>
            </w:r>
            <w:r w:rsidR="004D4A4A">
              <w:rPr>
                <w:lang w:eastAsia="ko-KR"/>
              </w:rPr>
              <w:t>89</w:t>
            </w:r>
            <w:r w:rsidR="005F7140">
              <w:rPr>
                <w:lang w:eastAsia="ko-KR"/>
              </w:rPr>
              <w:t>.T</w:t>
            </w:r>
            <w:r w:rsidR="005F7140" w:rsidRPr="005F7140">
              <w:rPr>
                <w:vertAlign w:val="subscript"/>
                <w:lang w:eastAsia="ko-KR"/>
              </w:rPr>
              <w:t>s</w:t>
            </w:r>
          </w:p>
        </w:tc>
        <w:tc>
          <w:tcPr>
            <w:tcW w:w="992" w:type="dxa"/>
          </w:tcPr>
          <w:p w14:paraId="60F1AB56" w14:textId="3DBBF9AA" w:rsidR="00FA405A" w:rsidRDefault="00B17C5F" w:rsidP="00F32A1A">
            <w:pPr>
              <w:pStyle w:val="BodyText"/>
              <w:spacing w:after="0"/>
              <w:jc w:val="both"/>
              <w:rPr>
                <w:lang w:eastAsia="ko-KR"/>
              </w:rPr>
            </w:pPr>
            <w:r>
              <w:rPr>
                <w:lang w:eastAsia="ko-KR"/>
              </w:rPr>
              <w:t>6.36 us</w:t>
            </w:r>
            <w:r w:rsidR="005F7140">
              <w:rPr>
                <w:lang w:eastAsia="ko-KR"/>
              </w:rPr>
              <w:t xml:space="preserve"> / </w:t>
            </w:r>
            <w:r w:rsidR="004D4A4A">
              <w:rPr>
                <w:lang w:eastAsia="ko-KR"/>
              </w:rPr>
              <w:t>196</w:t>
            </w:r>
            <w:r w:rsidR="005F7140">
              <w:rPr>
                <w:lang w:eastAsia="ko-KR"/>
              </w:rPr>
              <w:t>.T</w:t>
            </w:r>
            <w:r w:rsidR="005F7140" w:rsidRPr="005F7140">
              <w:rPr>
                <w:vertAlign w:val="subscript"/>
                <w:lang w:eastAsia="ko-KR"/>
              </w:rPr>
              <w:t>s</w:t>
            </w:r>
          </w:p>
        </w:tc>
        <w:tc>
          <w:tcPr>
            <w:tcW w:w="851" w:type="dxa"/>
          </w:tcPr>
          <w:p w14:paraId="3246F88E" w14:textId="2F13BD1F" w:rsidR="00FA405A" w:rsidRPr="005F7140" w:rsidRDefault="00B17C5F" w:rsidP="00F32A1A">
            <w:pPr>
              <w:pStyle w:val="BodyText"/>
              <w:spacing w:after="0"/>
              <w:jc w:val="both"/>
              <w:rPr>
                <w:b/>
                <w:lang w:eastAsia="ko-KR"/>
              </w:rPr>
            </w:pPr>
            <w:r>
              <w:rPr>
                <w:lang w:eastAsia="ko-KR"/>
              </w:rPr>
              <w:t>11.3 us</w:t>
            </w:r>
            <w:r w:rsidR="005F7140">
              <w:rPr>
                <w:lang w:eastAsia="ko-KR"/>
              </w:rPr>
              <w:t xml:space="preserve"> / </w:t>
            </w:r>
            <w:r w:rsidR="004D4A4A">
              <w:rPr>
                <w:lang w:eastAsia="ko-KR"/>
              </w:rPr>
              <w:t>348</w:t>
            </w:r>
            <w:r w:rsidR="005F7140">
              <w:rPr>
                <w:lang w:eastAsia="ko-KR"/>
              </w:rPr>
              <w:t>.T</w:t>
            </w:r>
            <w:r w:rsidR="005F7140" w:rsidRPr="005F7140">
              <w:rPr>
                <w:vertAlign w:val="subscript"/>
                <w:lang w:eastAsia="ko-KR"/>
              </w:rPr>
              <w:t>s</w:t>
            </w:r>
          </w:p>
        </w:tc>
        <w:tc>
          <w:tcPr>
            <w:tcW w:w="850" w:type="dxa"/>
          </w:tcPr>
          <w:p w14:paraId="67BA3228" w14:textId="138253D0" w:rsidR="00FA405A" w:rsidRDefault="00B17C5F" w:rsidP="00F32A1A">
            <w:pPr>
              <w:pStyle w:val="BodyText"/>
              <w:spacing w:after="0"/>
              <w:jc w:val="both"/>
              <w:rPr>
                <w:lang w:eastAsia="ko-KR"/>
              </w:rPr>
            </w:pPr>
            <w:r>
              <w:rPr>
                <w:lang w:eastAsia="ko-KR"/>
              </w:rPr>
              <w:t>17.3 us</w:t>
            </w:r>
            <w:r w:rsidR="005F7140">
              <w:rPr>
                <w:lang w:eastAsia="ko-KR"/>
              </w:rPr>
              <w:t xml:space="preserve"> / </w:t>
            </w:r>
            <w:r w:rsidR="004D4A4A">
              <w:rPr>
                <w:lang w:eastAsia="ko-KR"/>
              </w:rPr>
              <w:t>533</w:t>
            </w:r>
            <w:r w:rsidR="005F7140">
              <w:rPr>
                <w:lang w:eastAsia="ko-KR"/>
              </w:rPr>
              <w:t>.T</w:t>
            </w:r>
            <w:r w:rsidR="005F7140" w:rsidRPr="005F7140">
              <w:rPr>
                <w:vertAlign w:val="subscript"/>
                <w:lang w:eastAsia="ko-KR"/>
              </w:rPr>
              <w:t>s</w:t>
            </w:r>
          </w:p>
        </w:tc>
        <w:tc>
          <w:tcPr>
            <w:tcW w:w="851" w:type="dxa"/>
          </w:tcPr>
          <w:p w14:paraId="6D2308D0" w14:textId="1F0FAA94" w:rsidR="00FA405A" w:rsidRDefault="00FA405A" w:rsidP="00F32A1A">
            <w:pPr>
              <w:pStyle w:val="BodyText"/>
              <w:spacing w:after="0"/>
              <w:jc w:val="both"/>
              <w:rPr>
                <w:lang w:eastAsia="ko-KR"/>
              </w:rPr>
            </w:pPr>
            <w:r>
              <w:rPr>
                <w:lang w:eastAsia="ko-KR"/>
              </w:rPr>
              <w:t>-</w:t>
            </w:r>
          </w:p>
        </w:tc>
      </w:tr>
      <w:tr w:rsidR="00FA405A" w14:paraId="3F4E0269" w14:textId="77777777" w:rsidTr="00FE0C88">
        <w:tc>
          <w:tcPr>
            <w:tcW w:w="2374" w:type="dxa"/>
            <w:shd w:val="clear" w:color="auto" w:fill="DBE5F1" w:themeFill="accent1" w:themeFillTint="33"/>
          </w:tcPr>
          <w:p w14:paraId="64A89D0C" w14:textId="73E63AB7" w:rsidR="00FA405A" w:rsidRDefault="00FA405A" w:rsidP="00F32A1A">
            <w:pPr>
              <w:pStyle w:val="BodyText"/>
              <w:spacing w:after="0"/>
              <w:jc w:val="both"/>
              <w:rPr>
                <w:lang w:eastAsia="ko-KR"/>
              </w:rPr>
            </w:pPr>
            <w:r>
              <w:rPr>
                <w:lang w:eastAsia="ko-KR"/>
              </w:rPr>
              <w:t xml:space="preserve">Delay error with drift rate  and drift rate variation </w:t>
            </w:r>
          </w:p>
        </w:tc>
        <w:tc>
          <w:tcPr>
            <w:tcW w:w="993" w:type="dxa"/>
          </w:tcPr>
          <w:p w14:paraId="190DE22D" w14:textId="5954651B" w:rsidR="00FA405A" w:rsidRPr="00205BC2" w:rsidRDefault="00B17C5F" w:rsidP="00F32A1A">
            <w:pPr>
              <w:pStyle w:val="BodyText"/>
              <w:spacing w:after="0"/>
              <w:jc w:val="both"/>
              <w:rPr>
                <w:color w:val="0070C0"/>
                <w:lang w:eastAsia="ko-KR"/>
              </w:rPr>
            </w:pPr>
            <w:r w:rsidRPr="00205BC2">
              <w:rPr>
                <w:color w:val="0070C0"/>
                <w:lang w:eastAsia="ko-KR"/>
              </w:rPr>
              <w:t>0.006</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2" w:type="dxa"/>
          </w:tcPr>
          <w:p w14:paraId="339DC59A" w14:textId="08442351" w:rsidR="00FA405A" w:rsidRPr="00205BC2" w:rsidRDefault="00B17C5F" w:rsidP="00F32A1A">
            <w:pPr>
              <w:pStyle w:val="BodyText"/>
              <w:spacing w:after="0"/>
              <w:jc w:val="both"/>
              <w:rPr>
                <w:color w:val="0070C0"/>
                <w:lang w:eastAsia="ko-KR"/>
              </w:rPr>
            </w:pPr>
            <w:r w:rsidRPr="00205BC2">
              <w:rPr>
                <w:color w:val="0070C0"/>
                <w:lang w:eastAsia="ko-KR"/>
              </w:rPr>
              <w:t>0.009</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3" w:type="dxa"/>
          </w:tcPr>
          <w:p w14:paraId="46B28288" w14:textId="6A9C03A3" w:rsidR="00FA405A" w:rsidRPr="00205BC2" w:rsidRDefault="00B17C5F" w:rsidP="00F32A1A">
            <w:pPr>
              <w:pStyle w:val="BodyText"/>
              <w:spacing w:after="0"/>
              <w:jc w:val="both"/>
              <w:rPr>
                <w:color w:val="0070C0"/>
                <w:lang w:eastAsia="ko-KR"/>
              </w:rPr>
            </w:pPr>
            <w:r w:rsidRPr="00205BC2">
              <w:rPr>
                <w:color w:val="0070C0"/>
                <w:lang w:eastAsia="ko-KR"/>
              </w:rPr>
              <w:t>0.03</w:t>
            </w:r>
            <w:r w:rsidR="00FA405A" w:rsidRPr="00205BC2">
              <w:rPr>
                <w:color w:val="0070C0"/>
                <w:lang w:eastAsia="ko-KR"/>
              </w:rPr>
              <w:t xml:space="preserve"> us</w:t>
            </w:r>
            <w:r w:rsidR="005F7140" w:rsidRPr="00205BC2">
              <w:rPr>
                <w:color w:val="0070C0"/>
                <w:lang w:eastAsia="ko-KR"/>
              </w:rPr>
              <w:t xml:space="preserve"> / </w:t>
            </w:r>
            <w:r w:rsidR="004D4A4A" w:rsidRPr="00205BC2">
              <w:rPr>
                <w:color w:val="0070C0"/>
                <w:lang w:eastAsia="ko-KR"/>
              </w:rPr>
              <w:t>1</w:t>
            </w:r>
            <w:r w:rsidR="005F7140" w:rsidRPr="00205BC2">
              <w:rPr>
                <w:color w:val="0070C0"/>
                <w:lang w:eastAsia="ko-KR"/>
              </w:rPr>
              <w:t>.T</w:t>
            </w:r>
            <w:r w:rsidR="005F7140" w:rsidRPr="00205BC2">
              <w:rPr>
                <w:color w:val="0070C0"/>
                <w:vertAlign w:val="subscript"/>
                <w:lang w:eastAsia="ko-KR"/>
              </w:rPr>
              <w:t>s</w:t>
            </w:r>
          </w:p>
        </w:tc>
        <w:tc>
          <w:tcPr>
            <w:tcW w:w="992" w:type="dxa"/>
          </w:tcPr>
          <w:p w14:paraId="4946703A" w14:textId="2088BD4E" w:rsidR="00FA405A" w:rsidRPr="00205BC2" w:rsidRDefault="00B17C5F" w:rsidP="00F32A1A">
            <w:pPr>
              <w:pStyle w:val="BodyText"/>
              <w:spacing w:after="0"/>
              <w:jc w:val="both"/>
              <w:rPr>
                <w:color w:val="000000" w:themeColor="text1"/>
                <w:lang w:eastAsia="ko-KR"/>
              </w:rPr>
            </w:pPr>
            <w:r w:rsidRPr="00205BC2">
              <w:rPr>
                <w:color w:val="000000" w:themeColor="text1"/>
                <w:lang w:eastAsia="ko-KR"/>
              </w:rPr>
              <w:t>0.10</w:t>
            </w:r>
            <w:r w:rsidR="00FA405A" w:rsidRPr="00205BC2">
              <w:rPr>
                <w:color w:val="000000" w:themeColor="text1"/>
                <w:lang w:eastAsia="ko-KR"/>
              </w:rPr>
              <w:t xml:space="preserve"> us</w:t>
            </w:r>
            <w:r w:rsidR="005F7140" w:rsidRPr="00205BC2">
              <w:rPr>
                <w:color w:val="000000" w:themeColor="text1"/>
                <w:lang w:eastAsia="ko-KR"/>
              </w:rPr>
              <w:t xml:space="preserve"> / </w:t>
            </w:r>
            <w:r w:rsidR="004D4A4A" w:rsidRPr="00205BC2">
              <w:rPr>
                <w:color w:val="000000" w:themeColor="text1"/>
                <w:lang w:eastAsia="ko-KR"/>
              </w:rPr>
              <w:t>3</w:t>
            </w:r>
            <w:r w:rsidR="005F7140" w:rsidRPr="00205BC2">
              <w:rPr>
                <w:color w:val="000000" w:themeColor="text1"/>
                <w:lang w:eastAsia="ko-KR"/>
              </w:rPr>
              <w:t>.T</w:t>
            </w:r>
            <w:r w:rsidR="005F7140" w:rsidRPr="00205BC2">
              <w:rPr>
                <w:color w:val="000000" w:themeColor="text1"/>
                <w:vertAlign w:val="subscript"/>
                <w:lang w:eastAsia="ko-KR"/>
              </w:rPr>
              <w:t>s</w:t>
            </w:r>
          </w:p>
        </w:tc>
        <w:tc>
          <w:tcPr>
            <w:tcW w:w="851" w:type="dxa"/>
          </w:tcPr>
          <w:p w14:paraId="2E4C2C3A" w14:textId="014D017D"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0.25 us</w:t>
            </w:r>
            <w:r w:rsidR="004D4A4A" w:rsidRPr="00205BC2">
              <w:rPr>
                <w:color w:val="000000" w:themeColor="text1"/>
                <w:lang w:eastAsia="ko-KR"/>
              </w:rPr>
              <w:t xml:space="preserve"> / 8.T</w:t>
            </w:r>
            <w:r w:rsidR="004D4A4A" w:rsidRPr="00205BC2">
              <w:rPr>
                <w:color w:val="000000" w:themeColor="text1"/>
                <w:vertAlign w:val="subscript"/>
                <w:lang w:eastAsia="ko-KR"/>
              </w:rPr>
              <w:t>s</w:t>
            </w:r>
          </w:p>
        </w:tc>
        <w:tc>
          <w:tcPr>
            <w:tcW w:w="850" w:type="dxa"/>
          </w:tcPr>
          <w:p w14:paraId="3B4967AA" w14:textId="4F4BD9F1"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0.49 us</w:t>
            </w:r>
            <w:r w:rsidR="005F7140" w:rsidRPr="00205BC2">
              <w:rPr>
                <w:color w:val="000000" w:themeColor="text1"/>
                <w:lang w:eastAsia="ko-KR"/>
              </w:rPr>
              <w:t xml:space="preserve"> / </w:t>
            </w:r>
            <w:r w:rsidR="004D4A4A" w:rsidRPr="00205BC2">
              <w:rPr>
                <w:color w:val="000000" w:themeColor="text1"/>
                <w:lang w:eastAsia="ko-KR"/>
              </w:rPr>
              <w:t>16</w:t>
            </w:r>
            <w:r w:rsidR="005F7140" w:rsidRPr="00205BC2">
              <w:rPr>
                <w:color w:val="000000" w:themeColor="text1"/>
                <w:lang w:eastAsia="ko-KR"/>
              </w:rPr>
              <w:t>.T</w:t>
            </w:r>
            <w:r w:rsidR="005F7140" w:rsidRPr="00205BC2">
              <w:rPr>
                <w:color w:val="000000" w:themeColor="text1"/>
                <w:vertAlign w:val="subscript"/>
                <w:lang w:eastAsia="ko-KR"/>
              </w:rPr>
              <w:t>s</w:t>
            </w:r>
          </w:p>
        </w:tc>
        <w:tc>
          <w:tcPr>
            <w:tcW w:w="851" w:type="dxa"/>
          </w:tcPr>
          <w:p w14:paraId="0A1AC040" w14:textId="6A6B9D53" w:rsidR="00FA405A" w:rsidRPr="00205BC2" w:rsidRDefault="00FA405A" w:rsidP="00F32A1A">
            <w:pPr>
              <w:pStyle w:val="BodyText"/>
              <w:spacing w:after="0"/>
              <w:jc w:val="both"/>
              <w:rPr>
                <w:color w:val="000000" w:themeColor="text1"/>
                <w:lang w:eastAsia="ko-KR"/>
              </w:rPr>
            </w:pPr>
            <w:r w:rsidRPr="00205BC2">
              <w:rPr>
                <w:color w:val="000000" w:themeColor="text1"/>
                <w:lang w:eastAsia="ko-KR"/>
              </w:rPr>
              <w:t>0.84 us</w:t>
            </w:r>
            <w:r w:rsidR="005F7140" w:rsidRPr="00205BC2">
              <w:rPr>
                <w:color w:val="000000" w:themeColor="text1"/>
                <w:lang w:eastAsia="ko-KR"/>
              </w:rPr>
              <w:t xml:space="preserve"> / </w:t>
            </w:r>
            <w:r w:rsidR="004D4A4A" w:rsidRPr="00205BC2">
              <w:rPr>
                <w:color w:val="000000" w:themeColor="text1"/>
                <w:lang w:eastAsia="ko-KR"/>
              </w:rPr>
              <w:t>26</w:t>
            </w:r>
            <w:r w:rsidR="005F7140" w:rsidRPr="00205BC2">
              <w:rPr>
                <w:color w:val="000000" w:themeColor="text1"/>
                <w:lang w:eastAsia="ko-KR"/>
              </w:rPr>
              <w:t>.T</w:t>
            </w:r>
            <w:r w:rsidR="005F7140" w:rsidRPr="00205BC2">
              <w:rPr>
                <w:color w:val="000000" w:themeColor="text1"/>
                <w:vertAlign w:val="subscript"/>
                <w:lang w:eastAsia="ko-KR"/>
              </w:rPr>
              <w:t>s</w:t>
            </w:r>
          </w:p>
        </w:tc>
      </w:tr>
      <w:tr w:rsidR="00B17C5F" w14:paraId="72FC1CB3" w14:textId="77777777" w:rsidTr="00FE0C88">
        <w:tc>
          <w:tcPr>
            <w:tcW w:w="2374" w:type="dxa"/>
            <w:shd w:val="clear" w:color="auto" w:fill="DBE5F1" w:themeFill="accent1" w:themeFillTint="33"/>
          </w:tcPr>
          <w:p w14:paraId="1F1EEECE" w14:textId="35B7D694" w:rsidR="00B17C5F" w:rsidRDefault="00B17C5F" w:rsidP="00F32A1A">
            <w:pPr>
              <w:pStyle w:val="BodyText"/>
              <w:spacing w:after="0"/>
              <w:jc w:val="both"/>
              <w:rPr>
                <w:lang w:eastAsia="ko-KR"/>
              </w:rPr>
            </w:pPr>
            <w:r>
              <w:rPr>
                <w:lang w:eastAsia="ko-KR"/>
              </w:rPr>
              <w:t>Delay error with third derivative</w:t>
            </w:r>
          </w:p>
        </w:tc>
        <w:tc>
          <w:tcPr>
            <w:tcW w:w="993" w:type="dxa"/>
          </w:tcPr>
          <w:p w14:paraId="00BC11AF" w14:textId="3E94160E" w:rsidR="00B17C5F" w:rsidRPr="00205BC2" w:rsidRDefault="00B17C5F" w:rsidP="00F32A1A">
            <w:pPr>
              <w:pStyle w:val="BodyText"/>
              <w:spacing w:after="0"/>
              <w:jc w:val="both"/>
              <w:rPr>
                <w:color w:val="00B050"/>
                <w:lang w:eastAsia="ko-KR"/>
              </w:rPr>
            </w:pPr>
            <w:r w:rsidRPr="00205BC2">
              <w:rPr>
                <w:color w:val="00B050"/>
                <w:lang w:eastAsia="ko-KR"/>
              </w:rPr>
              <w:t>0.002 us</w:t>
            </w:r>
            <w:r w:rsidR="004D4A4A" w:rsidRPr="00205BC2">
              <w:rPr>
                <w:color w:val="00B050"/>
                <w:lang w:eastAsia="ko-KR"/>
              </w:rPr>
              <w:t xml:space="preserve"> / 1</w:t>
            </w:r>
            <w:r w:rsidR="005F7140" w:rsidRPr="00205BC2">
              <w:rPr>
                <w:color w:val="00B050"/>
                <w:lang w:eastAsia="ko-KR"/>
              </w:rPr>
              <w:t>.T</w:t>
            </w:r>
            <w:r w:rsidR="005F7140" w:rsidRPr="00205BC2">
              <w:rPr>
                <w:color w:val="00B050"/>
                <w:vertAlign w:val="subscript"/>
                <w:lang w:eastAsia="ko-KR"/>
              </w:rPr>
              <w:t>s</w:t>
            </w:r>
          </w:p>
        </w:tc>
        <w:tc>
          <w:tcPr>
            <w:tcW w:w="992" w:type="dxa"/>
          </w:tcPr>
          <w:p w14:paraId="49FF0691" w14:textId="0B020C16" w:rsidR="00B17C5F" w:rsidRPr="00205BC2" w:rsidRDefault="00B17C5F" w:rsidP="00F32A1A">
            <w:pPr>
              <w:pStyle w:val="BodyText"/>
              <w:spacing w:after="0"/>
              <w:jc w:val="both"/>
              <w:rPr>
                <w:color w:val="00B050"/>
                <w:lang w:eastAsia="ko-KR"/>
              </w:rPr>
            </w:pPr>
            <w:r w:rsidRPr="00205BC2">
              <w:rPr>
                <w:color w:val="00B050"/>
                <w:lang w:eastAsia="ko-KR"/>
              </w:rPr>
              <w:t>0.007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993" w:type="dxa"/>
          </w:tcPr>
          <w:p w14:paraId="57ABD805" w14:textId="207CE963" w:rsidR="00B17C5F" w:rsidRPr="00205BC2" w:rsidRDefault="00B17C5F" w:rsidP="00F32A1A">
            <w:pPr>
              <w:pStyle w:val="BodyText"/>
              <w:spacing w:after="0"/>
              <w:jc w:val="both"/>
              <w:rPr>
                <w:color w:val="00B050"/>
                <w:lang w:eastAsia="ko-KR"/>
              </w:rPr>
            </w:pPr>
            <w:r w:rsidRPr="00205BC2">
              <w:rPr>
                <w:color w:val="00B050"/>
                <w:lang w:eastAsia="ko-KR"/>
              </w:rPr>
              <w:t>0.007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992" w:type="dxa"/>
          </w:tcPr>
          <w:p w14:paraId="768B19F8" w14:textId="15544594" w:rsidR="00B17C5F" w:rsidRPr="00205BC2" w:rsidRDefault="00B17C5F" w:rsidP="00F32A1A">
            <w:pPr>
              <w:pStyle w:val="BodyText"/>
              <w:spacing w:after="0"/>
              <w:jc w:val="both"/>
              <w:rPr>
                <w:color w:val="00B050"/>
                <w:lang w:eastAsia="ko-KR"/>
              </w:rPr>
            </w:pPr>
            <w:r w:rsidRPr="00205BC2">
              <w:rPr>
                <w:color w:val="00B050"/>
                <w:lang w:eastAsia="ko-KR"/>
              </w:rPr>
              <w:t>0.009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1" w:type="dxa"/>
          </w:tcPr>
          <w:p w14:paraId="51703D59" w14:textId="190E9A7C" w:rsidR="00B17C5F" w:rsidRPr="00205BC2" w:rsidRDefault="00B17C5F" w:rsidP="00F32A1A">
            <w:pPr>
              <w:pStyle w:val="BodyText"/>
              <w:spacing w:after="0"/>
              <w:jc w:val="both"/>
              <w:rPr>
                <w:color w:val="00B050"/>
                <w:lang w:eastAsia="ko-KR"/>
              </w:rPr>
            </w:pPr>
            <w:r w:rsidRPr="00205BC2">
              <w:rPr>
                <w:color w:val="00B050"/>
                <w:lang w:eastAsia="ko-KR"/>
              </w:rPr>
              <w:t>0.02</w:t>
            </w:r>
            <w:r w:rsidR="00FE0C88" w:rsidRPr="00205BC2">
              <w:rPr>
                <w:color w:val="00B050"/>
                <w:lang w:eastAsia="ko-KR"/>
              </w:rPr>
              <w:t xml:space="preserve">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0" w:type="dxa"/>
          </w:tcPr>
          <w:p w14:paraId="59EE5BB8" w14:textId="783F4B58" w:rsidR="00B17C5F" w:rsidRPr="00205BC2" w:rsidRDefault="00B17C5F" w:rsidP="00F32A1A">
            <w:pPr>
              <w:pStyle w:val="BodyText"/>
              <w:spacing w:after="0"/>
              <w:jc w:val="both"/>
              <w:rPr>
                <w:color w:val="00B050"/>
                <w:lang w:eastAsia="ko-KR"/>
              </w:rPr>
            </w:pPr>
            <w:r w:rsidRPr="00205BC2">
              <w:rPr>
                <w:color w:val="00B050"/>
                <w:lang w:eastAsia="ko-KR"/>
              </w:rPr>
              <w:t>0.03 us</w:t>
            </w:r>
            <w:r w:rsidR="005F7140" w:rsidRPr="00205BC2">
              <w:rPr>
                <w:color w:val="00B050"/>
                <w:lang w:eastAsia="ko-KR"/>
              </w:rPr>
              <w:t xml:space="preserve"> / </w:t>
            </w:r>
            <w:r w:rsidR="004D4A4A" w:rsidRPr="00205BC2">
              <w:rPr>
                <w:color w:val="00B050"/>
                <w:lang w:eastAsia="ko-KR"/>
              </w:rPr>
              <w:t>1</w:t>
            </w:r>
            <w:r w:rsidR="005F7140" w:rsidRPr="00205BC2">
              <w:rPr>
                <w:color w:val="00B050"/>
                <w:lang w:eastAsia="ko-KR"/>
              </w:rPr>
              <w:t>.T</w:t>
            </w:r>
            <w:r w:rsidR="005F7140" w:rsidRPr="00205BC2">
              <w:rPr>
                <w:color w:val="00B050"/>
                <w:vertAlign w:val="subscript"/>
                <w:lang w:eastAsia="ko-KR"/>
              </w:rPr>
              <w:t>s</w:t>
            </w:r>
          </w:p>
        </w:tc>
        <w:tc>
          <w:tcPr>
            <w:tcW w:w="851" w:type="dxa"/>
          </w:tcPr>
          <w:p w14:paraId="28417A43" w14:textId="6D8316DA" w:rsidR="00B17C5F" w:rsidRPr="00205BC2" w:rsidRDefault="00B17C5F" w:rsidP="00F32A1A">
            <w:pPr>
              <w:pStyle w:val="BodyText"/>
              <w:spacing w:after="0"/>
              <w:jc w:val="both"/>
              <w:rPr>
                <w:color w:val="00B050"/>
                <w:lang w:eastAsia="ko-KR"/>
              </w:rPr>
            </w:pPr>
            <w:r w:rsidRPr="00205BC2">
              <w:rPr>
                <w:color w:val="00B050"/>
                <w:lang w:eastAsia="ko-KR"/>
              </w:rPr>
              <w:t>0.07 us</w:t>
            </w:r>
            <w:r w:rsidR="005F7140" w:rsidRPr="00205BC2">
              <w:rPr>
                <w:color w:val="00B050"/>
                <w:lang w:eastAsia="ko-KR"/>
              </w:rPr>
              <w:t xml:space="preserve"> / </w:t>
            </w:r>
            <w:r w:rsidR="004D4A4A" w:rsidRPr="00205BC2">
              <w:rPr>
                <w:color w:val="00B050"/>
                <w:lang w:eastAsia="ko-KR"/>
              </w:rPr>
              <w:t>2</w:t>
            </w:r>
            <w:r w:rsidR="005F7140" w:rsidRPr="00205BC2">
              <w:rPr>
                <w:color w:val="00B050"/>
                <w:lang w:eastAsia="ko-KR"/>
              </w:rPr>
              <w:t>.T</w:t>
            </w:r>
            <w:r w:rsidR="005F7140" w:rsidRPr="00205BC2">
              <w:rPr>
                <w:color w:val="00B050"/>
                <w:vertAlign w:val="subscript"/>
                <w:lang w:eastAsia="ko-KR"/>
              </w:rPr>
              <w:t>s</w:t>
            </w:r>
          </w:p>
        </w:tc>
      </w:tr>
    </w:tbl>
    <w:p w14:paraId="4732A543" w14:textId="77777777" w:rsidR="00FA405A" w:rsidRDefault="00FA405A" w:rsidP="00F32A1A">
      <w:pPr>
        <w:pStyle w:val="BodyText"/>
        <w:spacing w:after="0"/>
        <w:jc w:val="both"/>
        <w:rPr>
          <w:lang w:eastAsia="ko-KR"/>
        </w:rPr>
      </w:pPr>
    </w:p>
    <w:p w14:paraId="26D3FE85" w14:textId="0F71C82C" w:rsidR="00FA405A" w:rsidRPr="00E0268A" w:rsidRDefault="00FA405A" w:rsidP="00FA405A">
      <w:pPr>
        <w:jc w:val="center"/>
        <w:rPr>
          <w:i/>
          <w:lang w:eastAsia="ko-KR"/>
        </w:rPr>
      </w:pPr>
      <w:r>
        <w:rPr>
          <w:b/>
          <w:i/>
          <w:lang w:eastAsia="ko-KR"/>
        </w:rPr>
        <w:t>Table 1</w:t>
      </w:r>
      <w:r w:rsidRPr="00E0268A">
        <w:rPr>
          <w:i/>
          <w:lang w:eastAsia="ko-KR"/>
        </w:rPr>
        <w:t xml:space="preserve">: Maximum </w:t>
      </w:r>
      <w:r>
        <w:rPr>
          <w:i/>
          <w:lang w:eastAsia="ko-KR"/>
        </w:rPr>
        <w:t xml:space="preserve">common </w:t>
      </w:r>
      <w:r w:rsidRPr="00E0268A">
        <w:rPr>
          <w:i/>
          <w:lang w:eastAsia="ko-KR"/>
        </w:rPr>
        <w:t>delay error over the feeder link</w:t>
      </w:r>
      <w:r w:rsidR="004D4A4A">
        <w:rPr>
          <w:i/>
          <w:lang w:eastAsia="ko-KR"/>
        </w:rPr>
        <w:t xml:space="preserve"> in µs and rounded up in T</w:t>
      </w:r>
      <w:r w:rsidR="004D4A4A" w:rsidRPr="004D4A4A">
        <w:rPr>
          <w:i/>
          <w:vertAlign w:val="subscript"/>
          <w:lang w:eastAsia="ko-KR"/>
        </w:rPr>
        <w:t>s</w:t>
      </w:r>
      <w:r w:rsidR="004D4A4A">
        <w:rPr>
          <w:i/>
          <w:lang w:eastAsia="ko-KR"/>
        </w:rPr>
        <w:t xml:space="preserve"> </w:t>
      </w:r>
    </w:p>
    <w:p w14:paraId="3A9E86FD" w14:textId="77777777" w:rsidR="00E27EAE" w:rsidRPr="0013685B" w:rsidRDefault="004D4A4A" w:rsidP="00E27EAE">
      <w:pPr>
        <w:spacing w:afterLines="30" w:after="72"/>
      </w:pPr>
      <w:r>
        <w:rPr>
          <w:lang w:eastAsia="ko-KR"/>
        </w:rPr>
        <w:lastRenderedPageBreak/>
        <w:t>To be consistent with the legacy transmit timing</w:t>
      </w:r>
      <w:r w:rsidR="00630B11">
        <w:rPr>
          <w:lang w:eastAsia="ko-KR"/>
        </w:rPr>
        <w:t xml:space="preserve"> error T</w:t>
      </w:r>
      <w:r w:rsidR="00630B11" w:rsidRPr="00E73010">
        <w:rPr>
          <w:vertAlign w:val="subscript"/>
          <w:lang w:eastAsia="ko-KR"/>
        </w:rPr>
        <w:t>e</w:t>
      </w:r>
      <w:r w:rsidR="00630B11">
        <w:rPr>
          <w:lang w:eastAsia="ko-KR"/>
        </w:rPr>
        <w:t xml:space="preserve"> specified in TS 38.133</w:t>
      </w:r>
      <w:r w:rsidR="00205BC2">
        <w:rPr>
          <w:lang w:eastAsia="ko-KR"/>
        </w:rPr>
        <w:t xml:space="preserve"> Section 7.1.2 copied and pasted in Table 2</w:t>
      </w:r>
      <w:r>
        <w:rPr>
          <w:lang w:eastAsia="ko-KR"/>
        </w:rPr>
        <w:t>, the m</w:t>
      </w:r>
      <w:r w:rsidRPr="004D4A4A">
        <w:rPr>
          <w:lang w:eastAsia="ko-KR"/>
        </w:rPr>
        <w:t>aximum common delay error</w:t>
      </w:r>
      <w:r>
        <w:rPr>
          <w:lang w:eastAsia="ko-KR"/>
        </w:rPr>
        <w:t xml:space="preserve"> should be small</w:t>
      </w:r>
      <w:r w:rsidR="00E73010">
        <w:rPr>
          <w:lang w:eastAsia="ko-KR"/>
        </w:rPr>
        <w:t xml:space="preserve"> (Only entries for FR1 are considered in the Table 2 based on RAN4#100-e discussions)</w:t>
      </w:r>
      <w:r>
        <w:rPr>
          <w:lang w:eastAsia="ko-KR"/>
        </w:rPr>
        <w:t xml:space="preserve">. </w:t>
      </w:r>
      <w:r w:rsidR="00E73010">
        <w:rPr>
          <w:lang w:eastAsia="ko-KR"/>
        </w:rPr>
        <w:t xml:space="preserve">It should also be smaller than the  </w:t>
      </w:r>
      <w:r w:rsidR="00E73010" w:rsidRPr="00535D8D">
        <w:rPr>
          <w:rFonts w:eastAsiaTheme="minorEastAsia"/>
        </w:rPr>
        <w:t>T</w:t>
      </w:r>
      <w:r w:rsidR="00E73010" w:rsidRPr="00535D8D">
        <w:rPr>
          <w:rFonts w:eastAsiaTheme="minorEastAsia"/>
          <w:vertAlign w:val="subscript"/>
        </w:rPr>
        <w:t>e_NTN</w:t>
      </w:r>
      <w:r w:rsidR="00E73010" w:rsidRPr="00535D8D">
        <w:rPr>
          <w:rFonts w:eastAsiaTheme="minorEastAsia"/>
        </w:rPr>
        <w:t xml:space="preserve"> Timing Error Limit</w:t>
      </w:r>
      <w:r w:rsidR="00E73010">
        <w:rPr>
          <w:rFonts w:eastAsiaTheme="minorEastAsia"/>
        </w:rPr>
        <w:t xml:space="preserve"> agreed in RAN4 copied in Table 3 (Note that T</w:t>
      </w:r>
      <w:r w:rsidR="00E73010" w:rsidRPr="00E73010">
        <w:rPr>
          <w:rFonts w:eastAsiaTheme="minorEastAsia"/>
          <w:vertAlign w:val="subscript"/>
        </w:rPr>
        <w:t>s</w:t>
      </w:r>
      <w:r w:rsidR="00E73010">
        <w:rPr>
          <w:rFonts w:eastAsiaTheme="minorEastAsia"/>
        </w:rPr>
        <w:t xml:space="preserve"> = 64.T</w:t>
      </w:r>
      <w:r w:rsidR="00E73010" w:rsidRPr="00E73010">
        <w:rPr>
          <w:rFonts w:eastAsiaTheme="minorEastAsia"/>
          <w:vertAlign w:val="subscript"/>
        </w:rPr>
        <w:t>c</w:t>
      </w:r>
      <w:r w:rsidR="00E73010">
        <w:rPr>
          <w:rFonts w:eastAsiaTheme="minorEastAsia"/>
        </w:rPr>
        <w:t>).</w:t>
      </w:r>
      <w:r w:rsidR="00E27EAE">
        <w:rPr>
          <w:rFonts w:eastAsiaTheme="minorEastAsia"/>
        </w:rPr>
        <w:t xml:space="preserve"> </w:t>
      </w:r>
      <w:r w:rsidR="00E27EAE">
        <w:t xml:space="preserve">In order to derive </w:t>
      </w:r>
      <w:r w:rsidR="00E27EAE" w:rsidRPr="007717CC">
        <w:t>T</w:t>
      </w:r>
      <w:r w:rsidR="00E27EAE" w:rsidRPr="00535D8D">
        <w:rPr>
          <w:vertAlign w:val="subscript"/>
        </w:rPr>
        <w:t>e_NTN</w:t>
      </w:r>
      <w:r w:rsidR="00E27EAE" w:rsidRPr="007717CC">
        <w:t xml:space="preserve">, </w:t>
      </w:r>
      <w:r w:rsidR="00E27EAE">
        <w:t xml:space="preserve">RAN4 assumed </w:t>
      </w:r>
      <w:r w:rsidR="00E27EAE" w:rsidRPr="007717CC">
        <w:t>T</w:t>
      </w:r>
      <w:r w:rsidR="00E27EAE" w:rsidRPr="00535D8D">
        <w:rPr>
          <w:vertAlign w:val="subscript"/>
        </w:rPr>
        <w:t>e_NTN</w:t>
      </w:r>
      <w:r w:rsidR="00E27EAE" w:rsidRPr="007717CC">
        <w:t xml:space="preserve"> = T</w:t>
      </w:r>
      <w:r w:rsidR="00E27EAE" w:rsidRPr="00535D8D">
        <w:rPr>
          <w:vertAlign w:val="subscript"/>
        </w:rPr>
        <w:t>e</w:t>
      </w:r>
      <w:r w:rsidR="00E27EAE" w:rsidRPr="007717CC">
        <w:t xml:space="preserve"> + T</w:t>
      </w:r>
      <w:r w:rsidR="00E27EAE" w:rsidRPr="00535D8D">
        <w:rPr>
          <w:vertAlign w:val="subscript"/>
        </w:rPr>
        <w:t>e_GNSS</w:t>
      </w:r>
      <w:r w:rsidR="00E27EAE" w:rsidRPr="007717CC">
        <w:t xml:space="preserve"> + T</w:t>
      </w:r>
      <w:r w:rsidR="00E27EAE" w:rsidRPr="00535D8D">
        <w:rPr>
          <w:vertAlign w:val="subscript"/>
        </w:rPr>
        <w:t>e_SAT</w:t>
      </w:r>
      <w:r w:rsidR="00E27EAE">
        <w:t>, where,</w:t>
      </w:r>
    </w:p>
    <w:p w14:paraId="6EAD6981" w14:textId="77777777" w:rsidR="00E27EAE" w:rsidRPr="0013685B" w:rsidRDefault="00E27EAE" w:rsidP="004A13A9">
      <w:pPr>
        <w:pStyle w:val="ListParagraph"/>
        <w:numPr>
          <w:ilvl w:val="0"/>
          <w:numId w:val="31"/>
        </w:numPr>
        <w:tabs>
          <w:tab w:val="left" w:pos="709"/>
        </w:tabs>
        <w:spacing w:after="240"/>
        <w:ind w:left="993" w:hanging="284"/>
        <w:contextualSpacing/>
      </w:pPr>
      <w:r w:rsidRPr="0013685B">
        <w:t>T</w:t>
      </w:r>
      <w:r w:rsidRPr="00535D8D">
        <w:rPr>
          <w:vertAlign w:val="subscript"/>
        </w:rPr>
        <w:t>e</w:t>
      </w:r>
      <w:r w:rsidRPr="0013685B">
        <w:t xml:space="preserve"> is the legacy timing error</w:t>
      </w:r>
    </w:p>
    <w:p w14:paraId="0DB572A7" w14:textId="77777777" w:rsidR="00E27EAE" w:rsidRPr="0013685B" w:rsidRDefault="00E27EAE" w:rsidP="004A13A9">
      <w:pPr>
        <w:pStyle w:val="ListParagraph"/>
        <w:numPr>
          <w:ilvl w:val="0"/>
          <w:numId w:val="31"/>
        </w:numPr>
        <w:tabs>
          <w:tab w:val="left" w:pos="709"/>
        </w:tabs>
        <w:spacing w:after="240"/>
        <w:ind w:left="993" w:hanging="284"/>
        <w:contextualSpacing/>
      </w:pPr>
      <w:r w:rsidRPr="0013685B">
        <w:t>T</w:t>
      </w:r>
      <w:r w:rsidRPr="00535D8D">
        <w:rPr>
          <w:vertAlign w:val="subscript"/>
        </w:rPr>
        <w:t>e_GNSS</w:t>
      </w:r>
      <w:r w:rsidRPr="0013685B">
        <w:t xml:space="preserve"> is the GNSS accuracy</w:t>
      </w:r>
    </w:p>
    <w:p w14:paraId="04FC1CA8" w14:textId="77777777" w:rsidR="00E27EAE" w:rsidRPr="0013685B" w:rsidRDefault="00E27EAE" w:rsidP="004A13A9">
      <w:pPr>
        <w:pStyle w:val="ListParagraph"/>
        <w:numPr>
          <w:ilvl w:val="0"/>
          <w:numId w:val="31"/>
        </w:numPr>
        <w:tabs>
          <w:tab w:val="left" w:pos="709"/>
        </w:tabs>
        <w:spacing w:after="240"/>
        <w:ind w:left="993" w:hanging="284"/>
        <w:contextualSpacing/>
      </w:pPr>
      <w:r w:rsidRPr="0013685B">
        <w:t>T</w:t>
      </w:r>
      <w:r w:rsidRPr="00535D8D">
        <w:rPr>
          <w:vertAlign w:val="subscript"/>
        </w:rPr>
        <w:t>e_SAT</w:t>
      </w:r>
      <w:r w:rsidRPr="0013685B">
        <w:t xml:space="preserve"> is the serving-satellite position estimation error</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630B11" w:rsidRPr="009C5807" w14:paraId="233ECB5A" w14:textId="77777777" w:rsidTr="00E251FA">
        <w:trPr>
          <w:cantSplit/>
          <w:jc w:val="center"/>
        </w:trPr>
        <w:tc>
          <w:tcPr>
            <w:tcW w:w="1033" w:type="pct"/>
            <w:vAlign w:val="center"/>
          </w:tcPr>
          <w:p w14:paraId="5185114F" w14:textId="77777777" w:rsidR="00630B11" w:rsidRPr="009C5807" w:rsidRDefault="00630B11" w:rsidP="00E251FA">
            <w:pPr>
              <w:pStyle w:val="TAH"/>
            </w:pPr>
            <w:r w:rsidRPr="009C5807">
              <w:t>Frequency Range</w:t>
            </w:r>
          </w:p>
        </w:tc>
        <w:tc>
          <w:tcPr>
            <w:tcW w:w="1244" w:type="pct"/>
            <w:vAlign w:val="center"/>
          </w:tcPr>
          <w:p w14:paraId="78F5E7F3" w14:textId="77777777" w:rsidR="00630B11" w:rsidRPr="009C5807" w:rsidRDefault="00630B11" w:rsidP="00E251FA">
            <w:pPr>
              <w:pStyle w:val="TAH"/>
            </w:pPr>
            <w:r w:rsidRPr="009C5807">
              <w:t>SCS of SSB signals (kHz)</w:t>
            </w:r>
          </w:p>
        </w:tc>
        <w:tc>
          <w:tcPr>
            <w:tcW w:w="1245" w:type="pct"/>
            <w:vAlign w:val="center"/>
          </w:tcPr>
          <w:p w14:paraId="0CD056D5" w14:textId="77777777" w:rsidR="00630B11" w:rsidRPr="009C5807" w:rsidRDefault="00630B11" w:rsidP="00E251FA">
            <w:pPr>
              <w:pStyle w:val="TAH"/>
            </w:pPr>
            <w:r w:rsidRPr="009C5807">
              <w:t>SCS of uplink signals (kHz)</w:t>
            </w:r>
          </w:p>
        </w:tc>
        <w:tc>
          <w:tcPr>
            <w:tcW w:w="1478" w:type="pct"/>
            <w:vAlign w:val="center"/>
          </w:tcPr>
          <w:p w14:paraId="2F9FDF1B" w14:textId="77777777" w:rsidR="00630B11" w:rsidRPr="009C5807" w:rsidRDefault="00630B11" w:rsidP="00E251FA">
            <w:pPr>
              <w:pStyle w:val="TAH"/>
            </w:pPr>
            <w:r w:rsidRPr="009C5807">
              <w:t>T</w:t>
            </w:r>
            <w:r w:rsidRPr="009C5807">
              <w:rPr>
                <w:vertAlign w:val="subscript"/>
              </w:rPr>
              <w:t>e</w:t>
            </w:r>
          </w:p>
        </w:tc>
      </w:tr>
      <w:tr w:rsidR="00630B11" w:rsidRPr="009C5807" w14:paraId="64170E44" w14:textId="77777777" w:rsidTr="00E251FA">
        <w:trPr>
          <w:cantSplit/>
          <w:jc w:val="center"/>
        </w:trPr>
        <w:tc>
          <w:tcPr>
            <w:tcW w:w="1033" w:type="pct"/>
            <w:tcBorders>
              <w:bottom w:val="nil"/>
            </w:tcBorders>
            <w:vAlign w:val="center"/>
          </w:tcPr>
          <w:p w14:paraId="3B0C0C8B" w14:textId="77777777" w:rsidR="00630B11" w:rsidRPr="009C5807" w:rsidRDefault="00630B11" w:rsidP="00E251FA">
            <w:pPr>
              <w:pStyle w:val="TAC"/>
            </w:pPr>
            <w:r w:rsidRPr="009C5807">
              <w:t>1</w:t>
            </w:r>
          </w:p>
        </w:tc>
        <w:tc>
          <w:tcPr>
            <w:tcW w:w="1244" w:type="pct"/>
            <w:tcBorders>
              <w:bottom w:val="nil"/>
            </w:tcBorders>
            <w:vAlign w:val="center"/>
          </w:tcPr>
          <w:p w14:paraId="584A09F6" w14:textId="77777777" w:rsidR="00630B11" w:rsidRPr="009C5807" w:rsidRDefault="00630B11" w:rsidP="00E251FA">
            <w:pPr>
              <w:pStyle w:val="TAC"/>
            </w:pPr>
            <w:r w:rsidRPr="009C5807">
              <w:t>15</w:t>
            </w:r>
          </w:p>
        </w:tc>
        <w:tc>
          <w:tcPr>
            <w:tcW w:w="1245" w:type="pct"/>
          </w:tcPr>
          <w:p w14:paraId="2B6CF790" w14:textId="77777777" w:rsidR="00630B11" w:rsidRPr="009C5807" w:rsidRDefault="00630B11" w:rsidP="00E251FA">
            <w:pPr>
              <w:pStyle w:val="TAC"/>
            </w:pPr>
            <w:r w:rsidRPr="009C5807">
              <w:t>15</w:t>
            </w:r>
          </w:p>
        </w:tc>
        <w:tc>
          <w:tcPr>
            <w:tcW w:w="1478" w:type="pct"/>
          </w:tcPr>
          <w:p w14:paraId="0E6216F3" w14:textId="77777777" w:rsidR="00630B11" w:rsidRPr="009C5807" w:rsidRDefault="00630B11" w:rsidP="00E251FA">
            <w:pPr>
              <w:pStyle w:val="TAC"/>
            </w:pPr>
            <w:r w:rsidRPr="009C5807">
              <w:t>12*64*T</w:t>
            </w:r>
            <w:r w:rsidRPr="009C5807">
              <w:rPr>
                <w:vertAlign w:val="subscript"/>
              </w:rPr>
              <w:t>c</w:t>
            </w:r>
          </w:p>
        </w:tc>
      </w:tr>
      <w:tr w:rsidR="00630B11" w:rsidRPr="009C5807" w14:paraId="75695798" w14:textId="77777777" w:rsidTr="00E251FA">
        <w:trPr>
          <w:cantSplit/>
          <w:jc w:val="center"/>
        </w:trPr>
        <w:tc>
          <w:tcPr>
            <w:tcW w:w="1033" w:type="pct"/>
            <w:tcBorders>
              <w:top w:val="nil"/>
              <w:bottom w:val="nil"/>
            </w:tcBorders>
            <w:vAlign w:val="center"/>
          </w:tcPr>
          <w:p w14:paraId="638B2410" w14:textId="77777777" w:rsidR="00630B11" w:rsidRPr="009C5807" w:rsidRDefault="00630B11" w:rsidP="00E251FA">
            <w:pPr>
              <w:pStyle w:val="TAC"/>
            </w:pPr>
          </w:p>
        </w:tc>
        <w:tc>
          <w:tcPr>
            <w:tcW w:w="1244" w:type="pct"/>
            <w:tcBorders>
              <w:top w:val="nil"/>
              <w:bottom w:val="nil"/>
            </w:tcBorders>
            <w:vAlign w:val="center"/>
          </w:tcPr>
          <w:p w14:paraId="6BF36016" w14:textId="77777777" w:rsidR="00630B11" w:rsidRPr="009C5807" w:rsidRDefault="00630B11" w:rsidP="00E251FA">
            <w:pPr>
              <w:pStyle w:val="TAC"/>
            </w:pPr>
          </w:p>
        </w:tc>
        <w:tc>
          <w:tcPr>
            <w:tcW w:w="1245" w:type="pct"/>
          </w:tcPr>
          <w:p w14:paraId="72BA29DE" w14:textId="77777777" w:rsidR="00630B11" w:rsidRPr="009C5807" w:rsidRDefault="00630B11" w:rsidP="00E251FA">
            <w:pPr>
              <w:pStyle w:val="TAC"/>
            </w:pPr>
            <w:r w:rsidRPr="009C5807">
              <w:t>30</w:t>
            </w:r>
          </w:p>
        </w:tc>
        <w:tc>
          <w:tcPr>
            <w:tcW w:w="1478" w:type="pct"/>
          </w:tcPr>
          <w:p w14:paraId="6AE52FD8" w14:textId="77777777" w:rsidR="00630B11" w:rsidRPr="009C5807" w:rsidRDefault="00630B11" w:rsidP="00E251FA">
            <w:pPr>
              <w:pStyle w:val="TAC"/>
            </w:pPr>
            <w:r w:rsidRPr="009C5807">
              <w:t>10*64*T</w:t>
            </w:r>
            <w:r w:rsidRPr="009C5807">
              <w:rPr>
                <w:vertAlign w:val="subscript"/>
              </w:rPr>
              <w:t>c</w:t>
            </w:r>
          </w:p>
        </w:tc>
      </w:tr>
      <w:tr w:rsidR="00630B11" w:rsidRPr="009C5807" w14:paraId="0D46B55F" w14:textId="77777777" w:rsidTr="00E251FA">
        <w:trPr>
          <w:cantSplit/>
          <w:jc w:val="center"/>
        </w:trPr>
        <w:tc>
          <w:tcPr>
            <w:tcW w:w="1033" w:type="pct"/>
            <w:tcBorders>
              <w:top w:val="nil"/>
              <w:bottom w:val="nil"/>
            </w:tcBorders>
            <w:vAlign w:val="center"/>
          </w:tcPr>
          <w:p w14:paraId="6552523C" w14:textId="77777777" w:rsidR="00630B11" w:rsidRPr="009C5807" w:rsidRDefault="00630B11" w:rsidP="00E251FA">
            <w:pPr>
              <w:pStyle w:val="TAC"/>
            </w:pPr>
          </w:p>
        </w:tc>
        <w:tc>
          <w:tcPr>
            <w:tcW w:w="1244" w:type="pct"/>
            <w:tcBorders>
              <w:top w:val="nil"/>
            </w:tcBorders>
            <w:vAlign w:val="center"/>
          </w:tcPr>
          <w:p w14:paraId="2229B6EB" w14:textId="77777777" w:rsidR="00630B11" w:rsidRPr="009C5807" w:rsidRDefault="00630B11" w:rsidP="00E251FA">
            <w:pPr>
              <w:pStyle w:val="TAC"/>
            </w:pPr>
          </w:p>
        </w:tc>
        <w:tc>
          <w:tcPr>
            <w:tcW w:w="1245" w:type="pct"/>
          </w:tcPr>
          <w:p w14:paraId="355B1729" w14:textId="77777777" w:rsidR="00630B11" w:rsidRPr="00205BC2" w:rsidRDefault="00630B11" w:rsidP="00E251FA">
            <w:pPr>
              <w:pStyle w:val="TAC"/>
              <w:rPr>
                <w:color w:val="0070C0"/>
              </w:rPr>
            </w:pPr>
            <w:r w:rsidRPr="00205BC2">
              <w:rPr>
                <w:color w:val="0070C0"/>
              </w:rPr>
              <w:t>60</w:t>
            </w:r>
          </w:p>
        </w:tc>
        <w:tc>
          <w:tcPr>
            <w:tcW w:w="1478" w:type="pct"/>
          </w:tcPr>
          <w:p w14:paraId="029445CF" w14:textId="77777777" w:rsidR="00630B11" w:rsidRPr="00205BC2" w:rsidRDefault="00630B11" w:rsidP="00E251FA">
            <w:pPr>
              <w:pStyle w:val="TAC"/>
              <w:rPr>
                <w:color w:val="0070C0"/>
              </w:rPr>
            </w:pPr>
            <w:r w:rsidRPr="00205BC2">
              <w:rPr>
                <w:color w:val="0070C0"/>
              </w:rPr>
              <w:t>10*64*T</w:t>
            </w:r>
            <w:r w:rsidRPr="00205BC2">
              <w:rPr>
                <w:color w:val="0070C0"/>
                <w:vertAlign w:val="subscript"/>
              </w:rPr>
              <w:t>c</w:t>
            </w:r>
          </w:p>
        </w:tc>
      </w:tr>
      <w:tr w:rsidR="00630B11" w:rsidRPr="009C5807" w14:paraId="695B88EC" w14:textId="77777777" w:rsidTr="00E251FA">
        <w:trPr>
          <w:cantSplit/>
          <w:jc w:val="center"/>
        </w:trPr>
        <w:tc>
          <w:tcPr>
            <w:tcW w:w="1033" w:type="pct"/>
            <w:tcBorders>
              <w:top w:val="nil"/>
              <w:bottom w:val="nil"/>
            </w:tcBorders>
            <w:vAlign w:val="center"/>
          </w:tcPr>
          <w:p w14:paraId="6CA8C691" w14:textId="77777777" w:rsidR="00630B11" w:rsidRPr="009C5807" w:rsidRDefault="00630B11" w:rsidP="00E251FA">
            <w:pPr>
              <w:pStyle w:val="TAC"/>
            </w:pPr>
          </w:p>
        </w:tc>
        <w:tc>
          <w:tcPr>
            <w:tcW w:w="1244" w:type="pct"/>
            <w:tcBorders>
              <w:bottom w:val="nil"/>
            </w:tcBorders>
            <w:vAlign w:val="center"/>
          </w:tcPr>
          <w:p w14:paraId="21D69D55" w14:textId="77777777" w:rsidR="00630B11" w:rsidRPr="009C5807" w:rsidRDefault="00630B11" w:rsidP="00E251FA">
            <w:pPr>
              <w:pStyle w:val="TAC"/>
            </w:pPr>
            <w:r w:rsidRPr="009C5807">
              <w:t>30</w:t>
            </w:r>
          </w:p>
        </w:tc>
        <w:tc>
          <w:tcPr>
            <w:tcW w:w="1245" w:type="pct"/>
          </w:tcPr>
          <w:p w14:paraId="415E8964" w14:textId="77777777" w:rsidR="00630B11" w:rsidRPr="009C5807" w:rsidRDefault="00630B11" w:rsidP="00E251FA">
            <w:pPr>
              <w:pStyle w:val="TAC"/>
            </w:pPr>
            <w:r w:rsidRPr="009C5807">
              <w:t>15</w:t>
            </w:r>
          </w:p>
        </w:tc>
        <w:tc>
          <w:tcPr>
            <w:tcW w:w="1478" w:type="pct"/>
          </w:tcPr>
          <w:p w14:paraId="62C98E0E" w14:textId="77777777" w:rsidR="00630B11" w:rsidRPr="009C5807" w:rsidRDefault="00630B11" w:rsidP="00E251FA">
            <w:pPr>
              <w:pStyle w:val="TAC"/>
            </w:pPr>
            <w:r w:rsidRPr="009C5807">
              <w:t>8*64*T</w:t>
            </w:r>
            <w:r w:rsidRPr="009C5807">
              <w:rPr>
                <w:vertAlign w:val="subscript"/>
              </w:rPr>
              <w:t>c</w:t>
            </w:r>
          </w:p>
        </w:tc>
      </w:tr>
      <w:tr w:rsidR="00630B11" w:rsidRPr="009C5807" w14:paraId="4C070E2D" w14:textId="77777777" w:rsidTr="00E251FA">
        <w:trPr>
          <w:cantSplit/>
          <w:jc w:val="center"/>
        </w:trPr>
        <w:tc>
          <w:tcPr>
            <w:tcW w:w="1033" w:type="pct"/>
            <w:tcBorders>
              <w:top w:val="nil"/>
              <w:bottom w:val="nil"/>
            </w:tcBorders>
            <w:vAlign w:val="center"/>
          </w:tcPr>
          <w:p w14:paraId="77A0BDC4" w14:textId="77777777" w:rsidR="00630B11" w:rsidRPr="009C5807" w:rsidRDefault="00630B11" w:rsidP="00E251FA">
            <w:pPr>
              <w:pStyle w:val="TAC"/>
            </w:pPr>
          </w:p>
        </w:tc>
        <w:tc>
          <w:tcPr>
            <w:tcW w:w="1244" w:type="pct"/>
            <w:tcBorders>
              <w:top w:val="nil"/>
              <w:bottom w:val="nil"/>
            </w:tcBorders>
            <w:vAlign w:val="center"/>
          </w:tcPr>
          <w:p w14:paraId="6C9D07F4" w14:textId="77777777" w:rsidR="00630B11" w:rsidRPr="009C5807" w:rsidRDefault="00630B11" w:rsidP="00E251FA">
            <w:pPr>
              <w:pStyle w:val="TAC"/>
            </w:pPr>
          </w:p>
        </w:tc>
        <w:tc>
          <w:tcPr>
            <w:tcW w:w="1245" w:type="pct"/>
          </w:tcPr>
          <w:p w14:paraId="5F47104D" w14:textId="77777777" w:rsidR="00630B11" w:rsidRPr="009C5807" w:rsidRDefault="00630B11" w:rsidP="00E251FA">
            <w:pPr>
              <w:pStyle w:val="TAC"/>
            </w:pPr>
            <w:r w:rsidRPr="009C5807">
              <w:t>30</w:t>
            </w:r>
          </w:p>
        </w:tc>
        <w:tc>
          <w:tcPr>
            <w:tcW w:w="1478" w:type="pct"/>
          </w:tcPr>
          <w:p w14:paraId="44495322" w14:textId="77777777" w:rsidR="00630B11" w:rsidRPr="009C5807" w:rsidRDefault="00630B11" w:rsidP="00E251FA">
            <w:pPr>
              <w:pStyle w:val="TAC"/>
            </w:pPr>
            <w:r w:rsidRPr="009C5807">
              <w:t>8*64*T</w:t>
            </w:r>
            <w:r w:rsidRPr="009C5807">
              <w:rPr>
                <w:vertAlign w:val="subscript"/>
              </w:rPr>
              <w:t>c</w:t>
            </w:r>
          </w:p>
        </w:tc>
      </w:tr>
      <w:tr w:rsidR="00630B11" w:rsidRPr="009C5807" w14:paraId="7403D81E" w14:textId="77777777" w:rsidTr="00E251FA">
        <w:trPr>
          <w:cantSplit/>
          <w:jc w:val="center"/>
        </w:trPr>
        <w:tc>
          <w:tcPr>
            <w:tcW w:w="1033" w:type="pct"/>
            <w:tcBorders>
              <w:top w:val="nil"/>
              <w:bottom w:val="single" w:sz="4" w:space="0" w:color="auto"/>
            </w:tcBorders>
            <w:vAlign w:val="center"/>
          </w:tcPr>
          <w:p w14:paraId="45B7B17C" w14:textId="77777777" w:rsidR="00630B11" w:rsidRPr="009C5807" w:rsidRDefault="00630B11" w:rsidP="00E251FA">
            <w:pPr>
              <w:pStyle w:val="TAC"/>
            </w:pPr>
          </w:p>
        </w:tc>
        <w:tc>
          <w:tcPr>
            <w:tcW w:w="1244" w:type="pct"/>
            <w:tcBorders>
              <w:top w:val="nil"/>
              <w:bottom w:val="single" w:sz="4" w:space="0" w:color="auto"/>
            </w:tcBorders>
            <w:vAlign w:val="center"/>
          </w:tcPr>
          <w:p w14:paraId="3320B36C" w14:textId="77777777" w:rsidR="00630B11" w:rsidRPr="009C5807" w:rsidRDefault="00630B11" w:rsidP="00E251FA">
            <w:pPr>
              <w:pStyle w:val="TAC"/>
            </w:pPr>
          </w:p>
        </w:tc>
        <w:tc>
          <w:tcPr>
            <w:tcW w:w="1245" w:type="pct"/>
          </w:tcPr>
          <w:p w14:paraId="088FF3C1" w14:textId="77777777" w:rsidR="00630B11" w:rsidRPr="00205BC2" w:rsidRDefault="00630B11" w:rsidP="00E251FA">
            <w:pPr>
              <w:pStyle w:val="TAC"/>
              <w:rPr>
                <w:color w:val="0070C0"/>
              </w:rPr>
            </w:pPr>
            <w:r w:rsidRPr="00205BC2">
              <w:rPr>
                <w:color w:val="0070C0"/>
              </w:rPr>
              <w:t>60</w:t>
            </w:r>
          </w:p>
        </w:tc>
        <w:tc>
          <w:tcPr>
            <w:tcW w:w="1478" w:type="pct"/>
          </w:tcPr>
          <w:p w14:paraId="1586EB76" w14:textId="77777777" w:rsidR="00630B11" w:rsidRPr="00205BC2" w:rsidRDefault="00630B11" w:rsidP="00E251FA">
            <w:pPr>
              <w:pStyle w:val="TAC"/>
              <w:rPr>
                <w:color w:val="0070C0"/>
              </w:rPr>
            </w:pPr>
            <w:r w:rsidRPr="00205BC2">
              <w:rPr>
                <w:color w:val="0070C0"/>
              </w:rPr>
              <w:t>7*64*T</w:t>
            </w:r>
            <w:r w:rsidRPr="00205BC2">
              <w:rPr>
                <w:color w:val="0070C0"/>
                <w:vertAlign w:val="subscript"/>
              </w:rPr>
              <w:t>c</w:t>
            </w:r>
          </w:p>
        </w:tc>
      </w:tr>
      <w:tr w:rsidR="00630B11" w:rsidRPr="009C5807" w14:paraId="48AAA783" w14:textId="77777777" w:rsidTr="00E251FA">
        <w:trPr>
          <w:cantSplit/>
          <w:jc w:val="center"/>
        </w:trPr>
        <w:tc>
          <w:tcPr>
            <w:tcW w:w="1033" w:type="pct"/>
            <w:tcBorders>
              <w:bottom w:val="nil"/>
            </w:tcBorders>
            <w:shd w:val="clear" w:color="auto" w:fill="auto"/>
            <w:vAlign w:val="center"/>
          </w:tcPr>
          <w:p w14:paraId="5286F753" w14:textId="77777777" w:rsidR="00630B11" w:rsidRPr="009C5807" w:rsidRDefault="00630B11" w:rsidP="00E251FA">
            <w:pPr>
              <w:pStyle w:val="TAC"/>
            </w:pPr>
            <w:r w:rsidRPr="009C5807">
              <w:t>2</w:t>
            </w:r>
          </w:p>
        </w:tc>
        <w:tc>
          <w:tcPr>
            <w:tcW w:w="1244" w:type="pct"/>
            <w:tcBorders>
              <w:bottom w:val="nil"/>
            </w:tcBorders>
            <w:shd w:val="clear" w:color="auto" w:fill="auto"/>
            <w:vAlign w:val="center"/>
          </w:tcPr>
          <w:p w14:paraId="1ECB11E2" w14:textId="77777777" w:rsidR="00630B11" w:rsidRPr="009C5807" w:rsidRDefault="00630B11" w:rsidP="00E251FA">
            <w:pPr>
              <w:pStyle w:val="TAC"/>
            </w:pPr>
            <w:r w:rsidRPr="009C5807">
              <w:t>120</w:t>
            </w:r>
          </w:p>
        </w:tc>
        <w:tc>
          <w:tcPr>
            <w:tcW w:w="1245" w:type="pct"/>
          </w:tcPr>
          <w:p w14:paraId="6F79BFB3" w14:textId="77777777" w:rsidR="00630B11" w:rsidRPr="009C5807" w:rsidRDefault="00630B11" w:rsidP="00E251FA">
            <w:pPr>
              <w:pStyle w:val="TAC"/>
            </w:pPr>
            <w:r w:rsidRPr="009C5807">
              <w:t>60</w:t>
            </w:r>
          </w:p>
        </w:tc>
        <w:tc>
          <w:tcPr>
            <w:tcW w:w="1478" w:type="pct"/>
          </w:tcPr>
          <w:p w14:paraId="2CBC2380" w14:textId="77777777" w:rsidR="00630B11" w:rsidRPr="009C5807" w:rsidRDefault="00630B11" w:rsidP="00E251FA">
            <w:pPr>
              <w:pStyle w:val="TAC"/>
            </w:pPr>
            <w:r w:rsidRPr="009C5807">
              <w:t>3.5*64*T</w:t>
            </w:r>
            <w:r w:rsidRPr="009C5807">
              <w:rPr>
                <w:vertAlign w:val="subscript"/>
              </w:rPr>
              <w:t>c</w:t>
            </w:r>
          </w:p>
        </w:tc>
      </w:tr>
      <w:tr w:rsidR="00630B11" w:rsidRPr="009C5807" w14:paraId="3D13A00B" w14:textId="77777777" w:rsidTr="00E251FA">
        <w:trPr>
          <w:cantSplit/>
          <w:jc w:val="center"/>
        </w:trPr>
        <w:tc>
          <w:tcPr>
            <w:tcW w:w="1033" w:type="pct"/>
            <w:tcBorders>
              <w:top w:val="nil"/>
              <w:bottom w:val="nil"/>
            </w:tcBorders>
            <w:shd w:val="clear" w:color="auto" w:fill="auto"/>
            <w:vAlign w:val="center"/>
          </w:tcPr>
          <w:p w14:paraId="55E92767" w14:textId="77777777" w:rsidR="00630B11" w:rsidRPr="009C5807" w:rsidRDefault="00630B11" w:rsidP="00E251FA">
            <w:pPr>
              <w:pStyle w:val="TAC"/>
            </w:pPr>
          </w:p>
        </w:tc>
        <w:tc>
          <w:tcPr>
            <w:tcW w:w="1244" w:type="pct"/>
            <w:tcBorders>
              <w:top w:val="nil"/>
              <w:bottom w:val="single" w:sz="4" w:space="0" w:color="auto"/>
            </w:tcBorders>
            <w:shd w:val="clear" w:color="auto" w:fill="auto"/>
            <w:vAlign w:val="center"/>
          </w:tcPr>
          <w:p w14:paraId="6C9979F3" w14:textId="77777777" w:rsidR="00630B11" w:rsidRPr="009C5807" w:rsidRDefault="00630B11" w:rsidP="00E251FA">
            <w:pPr>
              <w:pStyle w:val="TAC"/>
            </w:pPr>
          </w:p>
        </w:tc>
        <w:tc>
          <w:tcPr>
            <w:tcW w:w="1245" w:type="pct"/>
          </w:tcPr>
          <w:p w14:paraId="56E84FD2" w14:textId="77777777" w:rsidR="00630B11" w:rsidRPr="009C5807" w:rsidRDefault="00630B11" w:rsidP="00E251FA">
            <w:pPr>
              <w:pStyle w:val="TAC"/>
            </w:pPr>
            <w:r w:rsidRPr="009C5807">
              <w:t>120</w:t>
            </w:r>
          </w:p>
        </w:tc>
        <w:tc>
          <w:tcPr>
            <w:tcW w:w="1478" w:type="pct"/>
          </w:tcPr>
          <w:p w14:paraId="294AFE89" w14:textId="77777777" w:rsidR="00630B11" w:rsidRPr="009C5807" w:rsidRDefault="00630B11" w:rsidP="00E251FA">
            <w:pPr>
              <w:pStyle w:val="TAC"/>
            </w:pPr>
            <w:r w:rsidRPr="009C5807">
              <w:t>3.5*64*T</w:t>
            </w:r>
            <w:r w:rsidRPr="009C5807">
              <w:rPr>
                <w:vertAlign w:val="subscript"/>
              </w:rPr>
              <w:t>c</w:t>
            </w:r>
          </w:p>
        </w:tc>
      </w:tr>
      <w:tr w:rsidR="00630B11" w:rsidRPr="009C5807" w14:paraId="4F544AE0" w14:textId="77777777" w:rsidTr="00E251FA">
        <w:trPr>
          <w:cantSplit/>
          <w:jc w:val="center"/>
        </w:trPr>
        <w:tc>
          <w:tcPr>
            <w:tcW w:w="1033" w:type="pct"/>
            <w:tcBorders>
              <w:top w:val="nil"/>
              <w:bottom w:val="nil"/>
            </w:tcBorders>
            <w:shd w:val="clear" w:color="auto" w:fill="auto"/>
            <w:vAlign w:val="center"/>
          </w:tcPr>
          <w:p w14:paraId="34EF8A68" w14:textId="77777777" w:rsidR="00630B11" w:rsidRPr="009C5807" w:rsidRDefault="00630B11" w:rsidP="00E251FA">
            <w:pPr>
              <w:pStyle w:val="TAC"/>
            </w:pPr>
          </w:p>
        </w:tc>
        <w:tc>
          <w:tcPr>
            <w:tcW w:w="1244" w:type="pct"/>
            <w:tcBorders>
              <w:bottom w:val="nil"/>
            </w:tcBorders>
            <w:shd w:val="clear" w:color="auto" w:fill="auto"/>
            <w:vAlign w:val="center"/>
          </w:tcPr>
          <w:p w14:paraId="649D8B66" w14:textId="77777777" w:rsidR="00630B11" w:rsidRPr="009C5807" w:rsidRDefault="00630B11" w:rsidP="00E251FA">
            <w:pPr>
              <w:pStyle w:val="TAC"/>
            </w:pPr>
            <w:r w:rsidRPr="009C5807">
              <w:t>240</w:t>
            </w:r>
          </w:p>
        </w:tc>
        <w:tc>
          <w:tcPr>
            <w:tcW w:w="1245" w:type="pct"/>
          </w:tcPr>
          <w:p w14:paraId="0AF9BD2C" w14:textId="77777777" w:rsidR="00630B11" w:rsidRPr="009C5807" w:rsidRDefault="00630B11" w:rsidP="00E251FA">
            <w:pPr>
              <w:pStyle w:val="TAC"/>
            </w:pPr>
            <w:r w:rsidRPr="009C5807">
              <w:t>60</w:t>
            </w:r>
          </w:p>
        </w:tc>
        <w:tc>
          <w:tcPr>
            <w:tcW w:w="1478" w:type="pct"/>
          </w:tcPr>
          <w:p w14:paraId="29DAF0CA" w14:textId="77777777" w:rsidR="00630B11" w:rsidRPr="009C5807" w:rsidRDefault="00630B11" w:rsidP="00E251FA">
            <w:pPr>
              <w:pStyle w:val="TAC"/>
            </w:pPr>
            <w:r w:rsidRPr="009C5807">
              <w:t>3*64*T</w:t>
            </w:r>
            <w:r w:rsidRPr="009C5807">
              <w:rPr>
                <w:vertAlign w:val="subscript"/>
              </w:rPr>
              <w:t>c</w:t>
            </w:r>
          </w:p>
        </w:tc>
      </w:tr>
      <w:tr w:rsidR="00630B11" w:rsidRPr="009C5807" w14:paraId="11706A3F" w14:textId="77777777" w:rsidTr="00E251FA">
        <w:trPr>
          <w:cantSplit/>
          <w:jc w:val="center"/>
        </w:trPr>
        <w:tc>
          <w:tcPr>
            <w:tcW w:w="1033" w:type="pct"/>
            <w:tcBorders>
              <w:top w:val="nil"/>
            </w:tcBorders>
            <w:shd w:val="clear" w:color="auto" w:fill="auto"/>
          </w:tcPr>
          <w:p w14:paraId="6FC956E1" w14:textId="77777777" w:rsidR="00630B11" w:rsidRPr="009C5807" w:rsidRDefault="00630B11" w:rsidP="00E251FA">
            <w:pPr>
              <w:pStyle w:val="TAC"/>
            </w:pPr>
          </w:p>
        </w:tc>
        <w:tc>
          <w:tcPr>
            <w:tcW w:w="1244" w:type="pct"/>
            <w:tcBorders>
              <w:top w:val="nil"/>
            </w:tcBorders>
            <w:shd w:val="clear" w:color="auto" w:fill="auto"/>
          </w:tcPr>
          <w:p w14:paraId="1A16D7F9" w14:textId="77777777" w:rsidR="00630B11" w:rsidRPr="009C5807" w:rsidRDefault="00630B11" w:rsidP="00E251FA">
            <w:pPr>
              <w:pStyle w:val="TAC"/>
            </w:pPr>
          </w:p>
        </w:tc>
        <w:tc>
          <w:tcPr>
            <w:tcW w:w="1245" w:type="pct"/>
          </w:tcPr>
          <w:p w14:paraId="79682406" w14:textId="77777777" w:rsidR="00630B11" w:rsidRPr="009C5807" w:rsidRDefault="00630B11" w:rsidP="00E251FA">
            <w:pPr>
              <w:pStyle w:val="TAC"/>
            </w:pPr>
            <w:r w:rsidRPr="009C5807">
              <w:t>120</w:t>
            </w:r>
          </w:p>
        </w:tc>
        <w:tc>
          <w:tcPr>
            <w:tcW w:w="1478" w:type="pct"/>
          </w:tcPr>
          <w:p w14:paraId="2B3AFFB4" w14:textId="77777777" w:rsidR="00630B11" w:rsidRPr="009C5807" w:rsidRDefault="00630B11" w:rsidP="00E251FA">
            <w:pPr>
              <w:pStyle w:val="TAC"/>
            </w:pPr>
            <w:r w:rsidRPr="009C5807">
              <w:t>3*64*T</w:t>
            </w:r>
            <w:r w:rsidRPr="009C5807">
              <w:rPr>
                <w:vertAlign w:val="subscript"/>
              </w:rPr>
              <w:t>c</w:t>
            </w:r>
          </w:p>
        </w:tc>
      </w:tr>
      <w:tr w:rsidR="00630B11" w:rsidRPr="009C5807" w14:paraId="7F6DC1B0" w14:textId="77777777" w:rsidTr="00E251FA">
        <w:trPr>
          <w:cantSplit/>
          <w:jc w:val="center"/>
        </w:trPr>
        <w:tc>
          <w:tcPr>
            <w:tcW w:w="5000" w:type="pct"/>
            <w:gridSpan w:val="4"/>
          </w:tcPr>
          <w:p w14:paraId="20A89BCD" w14:textId="77777777" w:rsidR="00630B11" w:rsidRPr="009C5807" w:rsidRDefault="00630B11" w:rsidP="00E251F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6F1F6240" w14:textId="77777777" w:rsidR="00630B11" w:rsidRDefault="00630B11" w:rsidP="00F32A1A">
      <w:pPr>
        <w:pStyle w:val="BodyText"/>
        <w:spacing w:after="0"/>
        <w:jc w:val="both"/>
        <w:rPr>
          <w:lang w:eastAsia="ko-KR"/>
        </w:rPr>
      </w:pPr>
    </w:p>
    <w:p w14:paraId="307CEC99" w14:textId="03DE434A" w:rsidR="00630B11" w:rsidRPr="008028A6" w:rsidRDefault="00630B11" w:rsidP="00630B11">
      <w:pPr>
        <w:pStyle w:val="BodyText"/>
        <w:spacing w:after="0"/>
        <w:jc w:val="center"/>
        <w:rPr>
          <w:i/>
        </w:rPr>
      </w:pPr>
      <w:r w:rsidRPr="008028A6">
        <w:rPr>
          <w:b/>
          <w:i/>
        </w:rPr>
        <w:t>Table 2:</w:t>
      </w:r>
      <w:r w:rsidRPr="008028A6">
        <w:rPr>
          <w:i/>
        </w:rPr>
        <w:t xml:space="preserve"> TS 38.133 Section 7.1.2 Table 7.1.2-1: T</w:t>
      </w:r>
      <w:r w:rsidRPr="008028A6">
        <w:rPr>
          <w:i/>
          <w:vertAlign w:val="subscript"/>
        </w:rPr>
        <w:t>e</w:t>
      </w:r>
      <w:r w:rsidRPr="008028A6">
        <w:rPr>
          <w:i/>
        </w:rPr>
        <w:t xml:space="preserve"> Timing Error Limit</w:t>
      </w:r>
    </w:p>
    <w:p w14:paraId="235A018D" w14:textId="77777777" w:rsidR="00630B11" w:rsidRDefault="00630B11" w:rsidP="00F32A1A">
      <w:pPr>
        <w:pStyle w:val="BodyText"/>
        <w:spacing w:after="0"/>
        <w:jc w:val="both"/>
        <w:rPr>
          <w:lang w:eastAsia="ko-KR"/>
        </w:rPr>
      </w:pPr>
    </w:p>
    <w:tbl>
      <w:tblPr>
        <w:tblW w:w="32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626"/>
        <w:gridCol w:w="1702"/>
        <w:gridCol w:w="1842"/>
      </w:tblGrid>
      <w:tr w:rsidR="00E73010" w14:paraId="79750F7E" w14:textId="77777777" w:rsidTr="00E73010">
        <w:trPr>
          <w:cantSplit/>
          <w:jc w:val="center"/>
        </w:trPr>
        <w:tc>
          <w:tcPr>
            <w:tcW w:w="851" w:type="pct"/>
            <w:vAlign w:val="center"/>
          </w:tcPr>
          <w:p w14:paraId="293C306A" w14:textId="77777777" w:rsidR="00E73010" w:rsidRPr="00FE1BE4" w:rsidRDefault="00E73010" w:rsidP="00E251FA">
            <w:pPr>
              <w:pStyle w:val="TAH"/>
              <w:rPr>
                <w:rFonts w:ascii="Times New Roman" w:hAnsi="Times New Roman"/>
                <w:b w:val="0"/>
                <w:sz w:val="20"/>
                <w:szCs w:val="24"/>
                <w:lang w:eastAsia="zh-CN"/>
              </w:rPr>
            </w:pPr>
            <w:r w:rsidRPr="00FE1BE4">
              <w:rPr>
                <w:rFonts w:ascii="Times New Roman" w:hAnsi="Times New Roman"/>
                <w:b w:val="0"/>
                <w:sz w:val="20"/>
                <w:szCs w:val="24"/>
                <w:lang w:eastAsia="zh-CN"/>
              </w:rPr>
              <w:t>Frequency Range</w:t>
            </w:r>
          </w:p>
        </w:tc>
        <w:tc>
          <w:tcPr>
            <w:tcW w:w="1305" w:type="pct"/>
          </w:tcPr>
          <w:p w14:paraId="051A25C2" w14:textId="77777777" w:rsidR="00E73010" w:rsidRPr="00FE1BE4" w:rsidRDefault="00E73010" w:rsidP="00E251FA">
            <w:pPr>
              <w:pStyle w:val="TAH"/>
              <w:rPr>
                <w:rFonts w:ascii="Times New Roman" w:hAnsi="Times New Roman"/>
                <w:b w:val="0"/>
                <w:sz w:val="20"/>
                <w:szCs w:val="24"/>
                <w:lang w:eastAsia="zh-CN"/>
              </w:rPr>
            </w:pPr>
            <w:r w:rsidRPr="000E6BEE">
              <w:rPr>
                <w:rFonts w:ascii="Times New Roman" w:hAnsi="Times New Roman"/>
                <w:b w:val="0"/>
                <w:sz w:val="20"/>
                <w:szCs w:val="24"/>
                <w:lang w:eastAsia="zh-CN"/>
              </w:rPr>
              <w:t>SCS of SSB signals (kHz)</w:t>
            </w:r>
          </w:p>
        </w:tc>
        <w:tc>
          <w:tcPr>
            <w:tcW w:w="1366" w:type="pct"/>
          </w:tcPr>
          <w:p w14:paraId="57272F62" w14:textId="77777777" w:rsidR="00E73010" w:rsidRPr="00FE1BE4" w:rsidRDefault="00E73010" w:rsidP="00E251FA">
            <w:pPr>
              <w:pStyle w:val="TAH"/>
              <w:rPr>
                <w:rFonts w:ascii="Times New Roman" w:hAnsi="Times New Roman"/>
                <w:b w:val="0"/>
                <w:sz w:val="20"/>
                <w:szCs w:val="24"/>
                <w:lang w:eastAsia="zh-CN"/>
              </w:rPr>
            </w:pPr>
            <w:r w:rsidRPr="00FE1BE4">
              <w:rPr>
                <w:rFonts w:ascii="Times New Roman" w:hAnsi="Times New Roman"/>
                <w:b w:val="0"/>
                <w:sz w:val="20"/>
                <w:szCs w:val="24"/>
                <w:lang w:eastAsia="zh-CN"/>
              </w:rPr>
              <w:t>SCS of uplink signals (kHz)</w:t>
            </w:r>
          </w:p>
        </w:tc>
        <w:tc>
          <w:tcPr>
            <w:tcW w:w="1478" w:type="pct"/>
            <w:vAlign w:val="center"/>
          </w:tcPr>
          <w:p w14:paraId="1551AD61" w14:textId="77777777" w:rsidR="00E73010" w:rsidRPr="00FE1BE4" w:rsidRDefault="00E73010" w:rsidP="00E251FA">
            <w:pPr>
              <w:pStyle w:val="TAH"/>
              <w:rPr>
                <w:rFonts w:ascii="Times New Roman" w:hAnsi="Times New Roman"/>
                <w:b w:val="0"/>
                <w:sz w:val="20"/>
                <w:szCs w:val="24"/>
                <w:lang w:eastAsia="zh-CN"/>
              </w:rPr>
            </w:pPr>
            <w:r w:rsidRPr="00FE1BE4">
              <w:rPr>
                <w:rFonts w:ascii="Times New Roman" w:hAnsi="Times New Roman"/>
                <w:b w:val="0"/>
                <w:sz w:val="20"/>
                <w:szCs w:val="24"/>
                <w:lang w:eastAsia="zh-CN"/>
              </w:rPr>
              <w:t>T</w:t>
            </w:r>
            <w:r w:rsidRPr="00535D8D">
              <w:rPr>
                <w:rFonts w:ascii="Times New Roman" w:hAnsi="Times New Roman"/>
                <w:b w:val="0"/>
                <w:sz w:val="20"/>
                <w:szCs w:val="24"/>
                <w:vertAlign w:val="subscript"/>
                <w:lang w:eastAsia="zh-CN"/>
              </w:rPr>
              <w:t>e_NTN</w:t>
            </w:r>
          </w:p>
        </w:tc>
      </w:tr>
      <w:tr w:rsidR="00E73010" w14:paraId="0E3A1265" w14:textId="77777777" w:rsidTr="00E73010">
        <w:trPr>
          <w:cantSplit/>
          <w:jc w:val="center"/>
        </w:trPr>
        <w:tc>
          <w:tcPr>
            <w:tcW w:w="851" w:type="pct"/>
            <w:vMerge w:val="restart"/>
            <w:vAlign w:val="center"/>
          </w:tcPr>
          <w:p w14:paraId="1AE049E4"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1</w:t>
            </w:r>
          </w:p>
        </w:tc>
        <w:tc>
          <w:tcPr>
            <w:tcW w:w="1305" w:type="pct"/>
            <w:vMerge w:val="restart"/>
          </w:tcPr>
          <w:p w14:paraId="297F5FB6" w14:textId="77777777" w:rsidR="00E73010" w:rsidRPr="00FE1BE4" w:rsidRDefault="00E73010" w:rsidP="00E251FA">
            <w:pPr>
              <w:pStyle w:val="TAC"/>
              <w:rPr>
                <w:rFonts w:ascii="Times New Roman" w:hAnsi="Times New Roman"/>
                <w:sz w:val="20"/>
                <w:szCs w:val="24"/>
                <w:lang w:eastAsia="zh-CN"/>
              </w:rPr>
            </w:pPr>
            <w:r>
              <w:rPr>
                <w:rFonts w:ascii="Times New Roman" w:hAnsi="Times New Roman" w:hint="eastAsia"/>
                <w:sz w:val="20"/>
                <w:szCs w:val="24"/>
                <w:lang w:eastAsia="zh-CN"/>
              </w:rPr>
              <w:t>1</w:t>
            </w:r>
            <w:r>
              <w:rPr>
                <w:rFonts w:ascii="Times New Roman" w:hAnsi="Times New Roman"/>
                <w:sz w:val="20"/>
                <w:szCs w:val="24"/>
                <w:lang w:eastAsia="zh-CN"/>
              </w:rPr>
              <w:t>5</w:t>
            </w:r>
          </w:p>
        </w:tc>
        <w:tc>
          <w:tcPr>
            <w:tcW w:w="1366" w:type="pct"/>
          </w:tcPr>
          <w:p w14:paraId="16877F38"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15</w:t>
            </w:r>
          </w:p>
        </w:tc>
        <w:tc>
          <w:tcPr>
            <w:tcW w:w="1478" w:type="pct"/>
          </w:tcPr>
          <w:p w14:paraId="6728405D"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X</w:t>
            </w:r>
            <w:r w:rsidRPr="00FE1BE4">
              <w:rPr>
                <w:rFonts w:ascii="Times New Roman" w:hAnsi="Times New Roman"/>
                <w:sz w:val="20"/>
                <w:szCs w:val="24"/>
                <w:lang w:eastAsia="zh-CN"/>
              </w:rPr>
              <w:t>1]*64*Tc</w:t>
            </w:r>
          </w:p>
        </w:tc>
      </w:tr>
      <w:tr w:rsidR="00E73010" w14:paraId="69A4F22E" w14:textId="77777777" w:rsidTr="00E73010">
        <w:trPr>
          <w:cantSplit/>
          <w:jc w:val="center"/>
        </w:trPr>
        <w:tc>
          <w:tcPr>
            <w:tcW w:w="851" w:type="pct"/>
            <w:vMerge/>
            <w:vAlign w:val="center"/>
          </w:tcPr>
          <w:p w14:paraId="64E061AA" w14:textId="77777777" w:rsidR="00E73010" w:rsidRPr="00FE1BE4" w:rsidRDefault="00E73010" w:rsidP="00E251FA">
            <w:pPr>
              <w:pStyle w:val="TAC"/>
              <w:rPr>
                <w:rFonts w:ascii="Times New Roman" w:hAnsi="Times New Roman"/>
                <w:sz w:val="20"/>
                <w:szCs w:val="24"/>
                <w:lang w:eastAsia="zh-CN"/>
              </w:rPr>
            </w:pPr>
          </w:p>
        </w:tc>
        <w:tc>
          <w:tcPr>
            <w:tcW w:w="1305" w:type="pct"/>
            <w:vMerge/>
          </w:tcPr>
          <w:p w14:paraId="0F0FA0B6" w14:textId="77777777" w:rsidR="00E73010" w:rsidRPr="00FE1BE4" w:rsidRDefault="00E73010" w:rsidP="00E251FA">
            <w:pPr>
              <w:pStyle w:val="TAC"/>
              <w:rPr>
                <w:rFonts w:ascii="Times New Roman" w:hAnsi="Times New Roman"/>
                <w:sz w:val="20"/>
                <w:szCs w:val="24"/>
                <w:lang w:eastAsia="zh-CN"/>
              </w:rPr>
            </w:pPr>
          </w:p>
        </w:tc>
        <w:tc>
          <w:tcPr>
            <w:tcW w:w="1366" w:type="pct"/>
          </w:tcPr>
          <w:p w14:paraId="65951372"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30</w:t>
            </w:r>
          </w:p>
        </w:tc>
        <w:tc>
          <w:tcPr>
            <w:tcW w:w="1478" w:type="pct"/>
          </w:tcPr>
          <w:p w14:paraId="2317F87F"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X</w:t>
            </w:r>
            <w:r w:rsidRPr="00FE1BE4">
              <w:rPr>
                <w:rFonts w:ascii="Times New Roman" w:hAnsi="Times New Roman"/>
                <w:sz w:val="20"/>
                <w:szCs w:val="24"/>
                <w:lang w:eastAsia="zh-CN"/>
              </w:rPr>
              <w:t>2]*64*Tc</w:t>
            </w:r>
          </w:p>
        </w:tc>
      </w:tr>
      <w:tr w:rsidR="00E73010" w14:paraId="39523512" w14:textId="77777777" w:rsidTr="00E73010">
        <w:trPr>
          <w:cantSplit/>
          <w:jc w:val="center"/>
        </w:trPr>
        <w:tc>
          <w:tcPr>
            <w:tcW w:w="851" w:type="pct"/>
            <w:vMerge/>
            <w:vAlign w:val="center"/>
          </w:tcPr>
          <w:p w14:paraId="77EBCAF0" w14:textId="77777777" w:rsidR="00E73010" w:rsidRPr="00FE1BE4" w:rsidRDefault="00E73010" w:rsidP="00E251FA">
            <w:pPr>
              <w:pStyle w:val="TAC"/>
              <w:rPr>
                <w:rFonts w:ascii="Times New Roman" w:hAnsi="Times New Roman"/>
                <w:sz w:val="20"/>
                <w:szCs w:val="24"/>
                <w:lang w:eastAsia="zh-CN"/>
              </w:rPr>
            </w:pPr>
          </w:p>
        </w:tc>
        <w:tc>
          <w:tcPr>
            <w:tcW w:w="1305" w:type="pct"/>
            <w:vMerge/>
          </w:tcPr>
          <w:p w14:paraId="2BD55F89" w14:textId="77777777" w:rsidR="00E73010" w:rsidRPr="00FE1BE4" w:rsidRDefault="00E73010" w:rsidP="00E251FA">
            <w:pPr>
              <w:pStyle w:val="TAC"/>
              <w:rPr>
                <w:rFonts w:ascii="Times New Roman" w:hAnsi="Times New Roman"/>
                <w:sz w:val="20"/>
                <w:szCs w:val="24"/>
                <w:lang w:eastAsia="zh-CN"/>
              </w:rPr>
            </w:pPr>
          </w:p>
        </w:tc>
        <w:tc>
          <w:tcPr>
            <w:tcW w:w="1366" w:type="pct"/>
          </w:tcPr>
          <w:p w14:paraId="33BED879"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60</w:t>
            </w:r>
          </w:p>
        </w:tc>
        <w:tc>
          <w:tcPr>
            <w:tcW w:w="1478" w:type="pct"/>
          </w:tcPr>
          <w:p w14:paraId="3B835B4C"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X</w:t>
            </w:r>
            <w:r w:rsidRPr="00FE1BE4">
              <w:rPr>
                <w:rFonts w:ascii="Times New Roman" w:hAnsi="Times New Roman"/>
                <w:sz w:val="20"/>
                <w:szCs w:val="24"/>
                <w:lang w:eastAsia="zh-CN"/>
              </w:rPr>
              <w:t>3]*64*Tc</w:t>
            </w:r>
          </w:p>
        </w:tc>
      </w:tr>
      <w:tr w:rsidR="00E73010" w14:paraId="4B39A4A9" w14:textId="77777777" w:rsidTr="00E73010">
        <w:trPr>
          <w:cantSplit/>
          <w:jc w:val="center"/>
        </w:trPr>
        <w:tc>
          <w:tcPr>
            <w:tcW w:w="851" w:type="pct"/>
            <w:vMerge/>
            <w:vAlign w:val="center"/>
          </w:tcPr>
          <w:p w14:paraId="21CAD1CD" w14:textId="77777777" w:rsidR="00E73010" w:rsidRPr="00FE1BE4" w:rsidRDefault="00E73010" w:rsidP="00E251FA">
            <w:pPr>
              <w:pStyle w:val="TAC"/>
              <w:rPr>
                <w:rFonts w:ascii="Times New Roman" w:hAnsi="Times New Roman"/>
                <w:sz w:val="20"/>
                <w:szCs w:val="24"/>
                <w:lang w:eastAsia="zh-CN"/>
              </w:rPr>
            </w:pPr>
          </w:p>
        </w:tc>
        <w:tc>
          <w:tcPr>
            <w:tcW w:w="1305" w:type="pct"/>
            <w:vMerge w:val="restart"/>
          </w:tcPr>
          <w:p w14:paraId="7CDF6C47" w14:textId="77777777" w:rsidR="00E73010" w:rsidRPr="00FE1BE4" w:rsidRDefault="00E73010" w:rsidP="00E251FA">
            <w:pPr>
              <w:pStyle w:val="TAC"/>
              <w:rPr>
                <w:rFonts w:ascii="Times New Roman" w:hAnsi="Times New Roman"/>
                <w:sz w:val="20"/>
                <w:szCs w:val="24"/>
                <w:lang w:eastAsia="zh-CN"/>
              </w:rPr>
            </w:pPr>
            <w:r>
              <w:rPr>
                <w:rFonts w:ascii="Times New Roman" w:hAnsi="Times New Roman" w:hint="eastAsia"/>
                <w:sz w:val="20"/>
                <w:szCs w:val="24"/>
                <w:lang w:eastAsia="zh-CN"/>
              </w:rPr>
              <w:t>3</w:t>
            </w:r>
            <w:r>
              <w:rPr>
                <w:rFonts w:ascii="Times New Roman" w:hAnsi="Times New Roman"/>
                <w:sz w:val="20"/>
                <w:szCs w:val="24"/>
                <w:lang w:eastAsia="zh-CN"/>
              </w:rPr>
              <w:t>0</w:t>
            </w:r>
          </w:p>
        </w:tc>
        <w:tc>
          <w:tcPr>
            <w:tcW w:w="1366" w:type="pct"/>
          </w:tcPr>
          <w:p w14:paraId="2249D296"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15</w:t>
            </w:r>
          </w:p>
        </w:tc>
        <w:tc>
          <w:tcPr>
            <w:tcW w:w="1478" w:type="pct"/>
          </w:tcPr>
          <w:p w14:paraId="05208276"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Y</w:t>
            </w:r>
            <w:r w:rsidRPr="00FE1BE4">
              <w:rPr>
                <w:rFonts w:ascii="Times New Roman" w:hAnsi="Times New Roman"/>
                <w:sz w:val="20"/>
                <w:szCs w:val="24"/>
                <w:lang w:eastAsia="zh-CN"/>
              </w:rPr>
              <w:t>1]*64*Tc</w:t>
            </w:r>
          </w:p>
        </w:tc>
      </w:tr>
      <w:tr w:rsidR="00E73010" w14:paraId="50A95516" w14:textId="77777777" w:rsidTr="00E73010">
        <w:trPr>
          <w:cantSplit/>
          <w:jc w:val="center"/>
        </w:trPr>
        <w:tc>
          <w:tcPr>
            <w:tcW w:w="851" w:type="pct"/>
            <w:vMerge/>
            <w:vAlign w:val="center"/>
          </w:tcPr>
          <w:p w14:paraId="7D6EBF48" w14:textId="77777777" w:rsidR="00E73010" w:rsidRPr="00FE1BE4" w:rsidRDefault="00E73010" w:rsidP="00E251FA">
            <w:pPr>
              <w:pStyle w:val="TAC"/>
              <w:rPr>
                <w:rFonts w:ascii="Times New Roman" w:hAnsi="Times New Roman"/>
                <w:sz w:val="20"/>
                <w:szCs w:val="24"/>
                <w:lang w:eastAsia="zh-CN"/>
              </w:rPr>
            </w:pPr>
          </w:p>
        </w:tc>
        <w:tc>
          <w:tcPr>
            <w:tcW w:w="1305" w:type="pct"/>
            <w:vMerge/>
          </w:tcPr>
          <w:p w14:paraId="1CAD2FD5" w14:textId="77777777" w:rsidR="00E73010" w:rsidRPr="00FE1BE4" w:rsidRDefault="00E73010" w:rsidP="00E251FA">
            <w:pPr>
              <w:pStyle w:val="TAC"/>
              <w:rPr>
                <w:rFonts w:ascii="Times New Roman" w:hAnsi="Times New Roman"/>
                <w:sz w:val="20"/>
                <w:szCs w:val="24"/>
                <w:lang w:eastAsia="zh-CN"/>
              </w:rPr>
            </w:pPr>
          </w:p>
        </w:tc>
        <w:tc>
          <w:tcPr>
            <w:tcW w:w="1366" w:type="pct"/>
          </w:tcPr>
          <w:p w14:paraId="3B10CFD4"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30</w:t>
            </w:r>
          </w:p>
        </w:tc>
        <w:tc>
          <w:tcPr>
            <w:tcW w:w="1478" w:type="pct"/>
          </w:tcPr>
          <w:p w14:paraId="0F01BC81"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Y</w:t>
            </w:r>
            <w:r w:rsidRPr="00FE1BE4">
              <w:rPr>
                <w:rFonts w:ascii="Times New Roman" w:hAnsi="Times New Roman"/>
                <w:sz w:val="20"/>
                <w:szCs w:val="24"/>
                <w:lang w:eastAsia="zh-CN"/>
              </w:rPr>
              <w:t>2]*64*Tc</w:t>
            </w:r>
          </w:p>
        </w:tc>
      </w:tr>
      <w:tr w:rsidR="00E73010" w14:paraId="222F8AB0" w14:textId="77777777" w:rsidTr="00E73010">
        <w:trPr>
          <w:cantSplit/>
          <w:jc w:val="center"/>
        </w:trPr>
        <w:tc>
          <w:tcPr>
            <w:tcW w:w="851" w:type="pct"/>
            <w:vMerge/>
            <w:vAlign w:val="center"/>
          </w:tcPr>
          <w:p w14:paraId="0B321DFD" w14:textId="77777777" w:rsidR="00E73010" w:rsidRPr="00FE1BE4" w:rsidRDefault="00E73010" w:rsidP="00E251FA">
            <w:pPr>
              <w:pStyle w:val="TAC"/>
              <w:rPr>
                <w:rFonts w:ascii="Times New Roman" w:hAnsi="Times New Roman"/>
                <w:sz w:val="20"/>
                <w:szCs w:val="24"/>
                <w:lang w:eastAsia="zh-CN"/>
              </w:rPr>
            </w:pPr>
          </w:p>
        </w:tc>
        <w:tc>
          <w:tcPr>
            <w:tcW w:w="1305" w:type="pct"/>
            <w:vMerge/>
          </w:tcPr>
          <w:p w14:paraId="1CB52317" w14:textId="77777777" w:rsidR="00E73010" w:rsidRPr="00FE1BE4" w:rsidRDefault="00E73010" w:rsidP="00E251FA">
            <w:pPr>
              <w:pStyle w:val="TAC"/>
              <w:rPr>
                <w:rFonts w:ascii="Times New Roman" w:hAnsi="Times New Roman"/>
                <w:sz w:val="20"/>
                <w:szCs w:val="24"/>
                <w:lang w:eastAsia="zh-CN"/>
              </w:rPr>
            </w:pPr>
          </w:p>
        </w:tc>
        <w:tc>
          <w:tcPr>
            <w:tcW w:w="1366" w:type="pct"/>
          </w:tcPr>
          <w:p w14:paraId="6C0FFB53"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60</w:t>
            </w:r>
          </w:p>
        </w:tc>
        <w:tc>
          <w:tcPr>
            <w:tcW w:w="1478" w:type="pct"/>
          </w:tcPr>
          <w:p w14:paraId="3C29946A" w14:textId="77777777" w:rsidR="00E73010" w:rsidRPr="00FE1BE4" w:rsidRDefault="00E73010" w:rsidP="00E251FA">
            <w:pPr>
              <w:pStyle w:val="TAC"/>
              <w:rPr>
                <w:rFonts w:ascii="Times New Roman" w:hAnsi="Times New Roman"/>
                <w:sz w:val="20"/>
                <w:szCs w:val="24"/>
                <w:lang w:eastAsia="zh-CN"/>
              </w:rPr>
            </w:pPr>
            <w:r w:rsidRPr="00FE1BE4">
              <w:rPr>
                <w:rFonts w:ascii="Times New Roman" w:hAnsi="Times New Roman"/>
                <w:sz w:val="20"/>
                <w:szCs w:val="24"/>
                <w:lang w:eastAsia="zh-CN"/>
              </w:rPr>
              <w:t>[</w:t>
            </w:r>
            <w:r>
              <w:rPr>
                <w:rFonts w:ascii="Times New Roman" w:hAnsi="Times New Roman"/>
                <w:sz w:val="20"/>
                <w:szCs w:val="24"/>
                <w:lang w:eastAsia="zh-CN"/>
              </w:rPr>
              <w:t>Y</w:t>
            </w:r>
            <w:r w:rsidRPr="00FE1BE4">
              <w:rPr>
                <w:rFonts w:ascii="Times New Roman" w:hAnsi="Times New Roman"/>
                <w:sz w:val="20"/>
                <w:szCs w:val="24"/>
                <w:lang w:eastAsia="zh-CN"/>
              </w:rPr>
              <w:t>3]*64*Tc</w:t>
            </w:r>
          </w:p>
        </w:tc>
      </w:tr>
      <w:tr w:rsidR="00E73010" w14:paraId="303E1CAA" w14:textId="77777777" w:rsidTr="00E73010">
        <w:trPr>
          <w:cantSplit/>
          <w:jc w:val="center"/>
        </w:trPr>
        <w:tc>
          <w:tcPr>
            <w:tcW w:w="5000" w:type="pct"/>
            <w:gridSpan w:val="4"/>
          </w:tcPr>
          <w:p w14:paraId="14E85629" w14:textId="77777777" w:rsidR="00E73010" w:rsidRPr="00FE1BE4" w:rsidRDefault="00E73010" w:rsidP="00E251FA">
            <w:pPr>
              <w:pStyle w:val="TAN"/>
              <w:tabs>
                <w:tab w:val="left" w:pos="593"/>
                <w:tab w:val="left" w:pos="1091"/>
                <w:tab w:val="left" w:pos="1815"/>
              </w:tabs>
              <w:jc w:val="center"/>
              <w:rPr>
                <w:rFonts w:ascii="Times New Roman" w:hAnsi="Times New Roman"/>
                <w:sz w:val="20"/>
                <w:szCs w:val="24"/>
                <w:lang w:eastAsia="zh-CN"/>
              </w:rPr>
            </w:pPr>
            <w:r w:rsidRPr="00FE1BE4">
              <w:rPr>
                <w:rFonts w:ascii="Times New Roman" w:hAnsi="Times New Roman"/>
                <w:sz w:val="20"/>
                <w:szCs w:val="24"/>
                <w:lang w:eastAsia="zh-CN"/>
              </w:rPr>
              <w:t>NOTE:</w:t>
            </w:r>
            <w:r w:rsidRPr="00FE1BE4">
              <w:rPr>
                <w:rFonts w:ascii="Times New Roman" w:hAnsi="Times New Roman"/>
                <w:sz w:val="20"/>
                <w:szCs w:val="24"/>
                <w:lang w:eastAsia="zh-CN"/>
              </w:rPr>
              <w:tab/>
              <w:t>Tc is the basic timing unit defined in TS 38.211</w:t>
            </w:r>
          </w:p>
        </w:tc>
      </w:tr>
    </w:tbl>
    <w:p w14:paraId="50F70788" w14:textId="67BF342E" w:rsidR="00E73010" w:rsidRPr="008028A6" w:rsidRDefault="00E73010" w:rsidP="00E73010">
      <w:pPr>
        <w:pStyle w:val="Caption"/>
        <w:keepNext/>
        <w:jc w:val="center"/>
        <w:rPr>
          <w:rFonts w:eastAsiaTheme="minorEastAsia"/>
          <w:b w:val="0"/>
          <w:i/>
        </w:rPr>
      </w:pPr>
      <w:r w:rsidRPr="008028A6">
        <w:rPr>
          <w:rFonts w:eastAsiaTheme="minorEastAsia"/>
          <w:i/>
        </w:rPr>
        <w:t>Table 3:</w:t>
      </w:r>
      <w:r w:rsidRPr="008028A6">
        <w:rPr>
          <w:rFonts w:eastAsiaTheme="minorEastAsia"/>
          <w:b w:val="0"/>
          <w:i/>
        </w:rPr>
        <w:t xml:space="preserve"> T</w:t>
      </w:r>
      <w:r w:rsidRPr="008028A6">
        <w:rPr>
          <w:rFonts w:eastAsiaTheme="minorEastAsia"/>
          <w:b w:val="0"/>
          <w:i/>
          <w:vertAlign w:val="subscript"/>
        </w:rPr>
        <w:t>e_NTN</w:t>
      </w:r>
      <w:r w:rsidRPr="008028A6">
        <w:rPr>
          <w:rFonts w:eastAsiaTheme="minorEastAsia"/>
          <w:b w:val="0"/>
          <w:i/>
        </w:rPr>
        <w:t xml:space="preserve"> Timing Error Limit (R4-2115347)</w:t>
      </w:r>
    </w:p>
    <w:p w14:paraId="34D0FFED" w14:textId="77777777" w:rsidR="00E73010" w:rsidRDefault="00E73010" w:rsidP="00F32A1A">
      <w:pPr>
        <w:pStyle w:val="BodyText"/>
        <w:spacing w:after="0"/>
        <w:jc w:val="both"/>
        <w:rPr>
          <w:lang w:eastAsia="ko-KR"/>
        </w:rPr>
      </w:pPr>
    </w:p>
    <w:p w14:paraId="7D629FC2" w14:textId="77777777" w:rsidR="00E73010" w:rsidRDefault="00E73010" w:rsidP="00E73010">
      <w:pPr>
        <w:pStyle w:val="BodyText"/>
        <w:spacing w:after="0"/>
        <w:jc w:val="both"/>
        <w:rPr>
          <w:lang w:eastAsia="ko-KR"/>
        </w:rPr>
      </w:pPr>
      <w:r>
        <w:rPr>
          <w:lang w:eastAsia="ko-KR"/>
        </w:rPr>
        <w:t>Assuming FR1,  SCS of SSB signal is 15 kHz and SCS of UL signal is 60 kHz</w:t>
      </w:r>
    </w:p>
    <w:p w14:paraId="4B97C75E" w14:textId="77777777" w:rsidR="00E73010" w:rsidRDefault="00E73010" w:rsidP="004A13A9">
      <w:pPr>
        <w:pStyle w:val="BodyText"/>
        <w:numPr>
          <w:ilvl w:val="0"/>
          <w:numId w:val="30"/>
        </w:numPr>
        <w:spacing w:after="0"/>
        <w:jc w:val="both"/>
        <w:rPr>
          <w:lang w:eastAsia="ko-KR"/>
        </w:rPr>
      </w:pPr>
      <w:r>
        <w:rPr>
          <w:lang w:eastAsia="ko-KR"/>
        </w:rPr>
        <w:t>SCS=15 kHz of SSB, SCS=60 kHz of UL signal, T</w:t>
      </w:r>
      <w:r w:rsidRPr="00E73010">
        <w:rPr>
          <w:vertAlign w:val="subscript"/>
          <w:lang w:eastAsia="ko-KR"/>
        </w:rPr>
        <w:t>e</w:t>
      </w:r>
      <w:r>
        <w:rPr>
          <w:lang w:eastAsia="ko-KR"/>
        </w:rPr>
        <w:t xml:space="preserve"> = ±640.Tc = ±10.T</w:t>
      </w:r>
      <w:r w:rsidRPr="00E73010">
        <w:rPr>
          <w:vertAlign w:val="subscript"/>
          <w:lang w:eastAsia="ko-KR"/>
        </w:rPr>
        <w:t>s</w:t>
      </w:r>
      <w:r>
        <w:rPr>
          <w:lang w:eastAsia="ko-KR"/>
        </w:rPr>
        <w:t xml:space="preserve"> = ±0.325 µs</w:t>
      </w:r>
    </w:p>
    <w:p w14:paraId="18C83E96" w14:textId="77777777" w:rsidR="00E73010" w:rsidRDefault="00E73010" w:rsidP="004A13A9">
      <w:pPr>
        <w:pStyle w:val="BodyText"/>
        <w:numPr>
          <w:ilvl w:val="0"/>
          <w:numId w:val="30"/>
        </w:numPr>
        <w:spacing w:after="0"/>
        <w:jc w:val="both"/>
        <w:rPr>
          <w:lang w:eastAsia="ko-KR"/>
        </w:rPr>
      </w:pPr>
      <w:r>
        <w:rPr>
          <w:lang w:eastAsia="ko-KR"/>
        </w:rPr>
        <w:t>SCS=30 kHz of SSB, SCS=60 kHz of UL signal, T</w:t>
      </w:r>
      <w:r w:rsidRPr="00E73010">
        <w:rPr>
          <w:vertAlign w:val="subscript"/>
          <w:lang w:eastAsia="ko-KR"/>
        </w:rPr>
        <w:t>e</w:t>
      </w:r>
      <w:r>
        <w:rPr>
          <w:lang w:eastAsia="ko-KR"/>
        </w:rPr>
        <w:t xml:space="preserve"> = ±448.Tc = ±7.T</w:t>
      </w:r>
      <w:r w:rsidRPr="00E73010">
        <w:rPr>
          <w:vertAlign w:val="subscript"/>
          <w:lang w:eastAsia="ko-KR"/>
        </w:rPr>
        <w:t>s</w:t>
      </w:r>
      <w:r>
        <w:rPr>
          <w:lang w:eastAsia="ko-KR"/>
        </w:rPr>
        <w:t xml:space="preserve"> = ±0.227 µs   </w:t>
      </w:r>
    </w:p>
    <w:p w14:paraId="5515C760" w14:textId="77777777" w:rsidR="00E73010" w:rsidRDefault="00E73010" w:rsidP="00E73010">
      <w:pPr>
        <w:pStyle w:val="BodyText"/>
        <w:spacing w:after="0"/>
        <w:jc w:val="both"/>
        <w:rPr>
          <w:lang w:eastAsia="ko-KR"/>
        </w:rPr>
      </w:pPr>
    </w:p>
    <w:p w14:paraId="26D41AAE" w14:textId="76C89F83" w:rsidR="00E27EAE" w:rsidRDefault="00E27EAE" w:rsidP="00E73010">
      <w:pPr>
        <w:pStyle w:val="BodyText"/>
        <w:spacing w:after="0"/>
        <w:jc w:val="both"/>
        <w:rPr>
          <w:lang w:eastAsia="ko-KR"/>
        </w:rPr>
      </w:pPr>
      <w:r>
        <w:rPr>
          <w:lang w:eastAsia="ko-KR"/>
        </w:rPr>
        <w:t xml:space="preserve">RAN4 still discussing the values X1-3 and Y1-3. It </w:t>
      </w:r>
      <w:r w:rsidR="008028A6">
        <w:rPr>
          <w:lang w:eastAsia="ko-KR"/>
        </w:rPr>
        <w:t>can be observed from</w:t>
      </w:r>
      <w:r>
        <w:rPr>
          <w:lang w:eastAsia="ko-KR"/>
        </w:rPr>
        <w:t xml:space="preserve"> the figures in Table 1 </w:t>
      </w:r>
      <w:r w:rsidR="00784CA4">
        <w:rPr>
          <w:lang w:eastAsia="ko-KR"/>
        </w:rPr>
        <w:t xml:space="preserve">that </w:t>
      </w:r>
      <w:r>
        <w:rPr>
          <w:lang w:eastAsia="ko-KR"/>
        </w:rPr>
        <w:t xml:space="preserve">prediction times in the order of 10 seconds with indication of </w:t>
      </w:r>
      <w:r w:rsidR="00FD19BD" w:rsidRPr="00FD19BD">
        <w:rPr>
          <w:lang w:eastAsia="ko-KR"/>
        </w:rPr>
        <w:t>drift rate and drift rate variation</w:t>
      </w:r>
      <w:r>
        <w:rPr>
          <w:lang w:eastAsia="ko-KR"/>
        </w:rPr>
        <w:t xml:space="preserve"> or 30 seconds </w:t>
      </w:r>
      <w:r w:rsidR="00FD19BD">
        <w:rPr>
          <w:lang w:eastAsia="ko-KR"/>
        </w:rPr>
        <w:t xml:space="preserve">with </w:t>
      </w:r>
      <w:r w:rsidR="00FD19BD" w:rsidRPr="00FD19BD">
        <w:rPr>
          <w:lang w:eastAsia="ko-KR"/>
        </w:rPr>
        <w:t>additional</w:t>
      </w:r>
      <w:r w:rsidR="00FD19BD">
        <w:rPr>
          <w:lang w:eastAsia="ko-KR"/>
        </w:rPr>
        <w:t xml:space="preserve"> indication of third derivative </w:t>
      </w:r>
      <w:r>
        <w:rPr>
          <w:lang w:eastAsia="ko-KR"/>
        </w:rPr>
        <w:t xml:space="preserve">targeting a maximum common delay error of 1.Ts would be consistent with RAN4 discussions. </w:t>
      </w:r>
    </w:p>
    <w:p w14:paraId="59DE8152" w14:textId="77777777" w:rsidR="00E73010" w:rsidRDefault="00E73010" w:rsidP="00F32A1A">
      <w:pPr>
        <w:pStyle w:val="BodyText"/>
        <w:spacing w:after="0"/>
        <w:jc w:val="both"/>
        <w:rPr>
          <w:lang w:eastAsia="ko-KR"/>
        </w:rPr>
      </w:pPr>
    </w:p>
    <w:p w14:paraId="57845879" w14:textId="06D49DD6" w:rsidR="00E466DC" w:rsidRDefault="00E466DC" w:rsidP="00572AA8">
      <w:pPr>
        <w:pStyle w:val="BodyText"/>
        <w:spacing w:after="0"/>
        <w:jc w:val="both"/>
        <w:rPr>
          <w:rFonts w:cs="v4.2.0"/>
          <w:i/>
        </w:rPr>
      </w:pPr>
      <w:r w:rsidRPr="00E466DC">
        <w:rPr>
          <w:b/>
          <w:i/>
          <w:lang w:eastAsia="ko-KR"/>
        </w:rPr>
        <w:t xml:space="preserve">Proposal </w:t>
      </w:r>
      <w:r w:rsidR="00693223">
        <w:rPr>
          <w:b/>
          <w:i/>
          <w:lang w:eastAsia="ko-KR"/>
        </w:rPr>
        <w:t>1</w:t>
      </w:r>
      <w:r>
        <w:rPr>
          <w:i/>
          <w:lang w:eastAsia="ko-KR"/>
        </w:rPr>
        <w:t xml:space="preserve">: </w:t>
      </w:r>
      <w:r w:rsidR="00BC5C21" w:rsidRPr="00BC5C21">
        <w:rPr>
          <w:i/>
          <w:lang w:eastAsia="ko-KR"/>
        </w:rPr>
        <w:t>If feeder link timing drift is to be compensated by UE using common TA parameters, the Network may periodically broadcast:</w:t>
      </w:r>
    </w:p>
    <w:p w14:paraId="043F860D" w14:textId="49624FE4" w:rsidR="000C31DF" w:rsidRPr="00BC5C21" w:rsidRDefault="000C31DF" w:rsidP="004A13A9">
      <w:pPr>
        <w:pStyle w:val="ListParagraph"/>
        <w:numPr>
          <w:ilvl w:val="0"/>
          <w:numId w:val="9"/>
        </w:numPr>
        <w:rPr>
          <w:i/>
          <w:lang w:eastAsia="ko-KR"/>
        </w:rPr>
      </w:pPr>
      <w:r w:rsidRPr="00BC5C21">
        <w:rPr>
          <w:i/>
          <w:lang w:eastAsia="ko-KR"/>
        </w:rPr>
        <w:t xml:space="preserve">Common delay </w:t>
      </w:r>
    </w:p>
    <w:p w14:paraId="160F5A16" w14:textId="28F3EC0C" w:rsidR="00E466DC" w:rsidRPr="00BC5C21" w:rsidRDefault="00E466DC" w:rsidP="004A13A9">
      <w:pPr>
        <w:pStyle w:val="ListParagraph"/>
        <w:numPr>
          <w:ilvl w:val="0"/>
          <w:numId w:val="9"/>
        </w:numPr>
        <w:rPr>
          <w:i/>
          <w:lang w:eastAsia="ko-KR"/>
        </w:rPr>
      </w:pPr>
      <w:r w:rsidRPr="00BC5C21">
        <w:rPr>
          <w:i/>
          <w:lang w:eastAsia="ko-KR"/>
        </w:rPr>
        <w:t xml:space="preserve">Common delay drift rate </w:t>
      </w:r>
    </w:p>
    <w:p w14:paraId="65DF0CA9" w14:textId="204F1FF5" w:rsidR="00E466DC" w:rsidRPr="00BC5C21" w:rsidRDefault="00E466DC" w:rsidP="004A13A9">
      <w:pPr>
        <w:pStyle w:val="ListParagraph"/>
        <w:numPr>
          <w:ilvl w:val="0"/>
          <w:numId w:val="9"/>
        </w:numPr>
        <w:rPr>
          <w:i/>
          <w:lang w:eastAsia="ko-KR"/>
        </w:rPr>
      </w:pPr>
      <w:r w:rsidRPr="00BC5C21">
        <w:rPr>
          <w:i/>
          <w:lang w:eastAsia="ko-KR"/>
        </w:rPr>
        <w:t xml:space="preserve">Common delay drift rate variation </w:t>
      </w:r>
    </w:p>
    <w:p w14:paraId="5D218A7A" w14:textId="272B17F8" w:rsidR="00BC5C21" w:rsidRPr="00BC5C21" w:rsidRDefault="00B2102A" w:rsidP="004A13A9">
      <w:pPr>
        <w:pStyle w:val="ListParagraph"/>
        <w:numPr>
          <w:ilvl w:val="0"/>
          <w:numId w:val="9"/>
        </w:numPr>
        <w:spacing w:after="0"/>
        <w:jc w:val="both"/>
        <w:rPr>
          <w:i/>
          <w:lang w:eastAsia="ko-KR"/>
        </w:rPr>
      </w:pPr>
      <w:r w:rsidRPr="00BC5C21">
        <w:rPr>
          <w:i/>
          <w:lang w:eastAsia="ko-KR"/>
        </w:rPr>
        <w:t xml:space="preserve">Common </w:t>
      </w:r>
      <w:r w:rsidR="00F109E8" w:rsidRPr="00BC5C21">
        <w:rPr>
          <w:i/>
          <w:lang w:eastAsia="ko-KR"/>
        </w:rPr>
        <w:t xml:space="preserve">third order derivative </w:t>
      </w:r>
    </w:p>
    <w:p w14:paraId="35B84AF1" w14:textId="77777777" w:rsidR="00732F1D" w:rsidRPr="00BC5C21" w:rsidRDefault="00732F1D" w:rsidP="00732F1D">
      <w:pPr>
        <w:pStyle w:val="BodyText"/>
        <w:spacing w:after="0"/>
        <w:jc w:val="both"/>
        <w:rPr>
          <w:i/>
          <w:lang w:eastAsia="ko-KR"/>
        </w:rPr>
      </w:pPr>
      <w:r w:rsidRPr="00BC5C21">
        <w:rPr>
          <w:i/>
          <w:lang w:eastAsia="ko-KR"/>
        </w:rPr>
        <w:t xml:space="preserve">Where </w:t>
      </w:r>
    </w:p>
    <w:p w14:paraId="7A1FDE68" w14:textId="77777777" w:rsidR="00732F1D" w:rsidRPr="00BC5C21" w:rsidRDefault="00732F1D" w:rsidP="00732F1D">
      <w:pPr>
        <w:pStyle w:val="BodyText"/>
        <w:spacing w:after="0"/>
        <w:jc w:val="both"/>
        <w:rPr>
          <w:i/>
          <w:lang w:eastAsia="ko-KR"/>
        </w:rPr>
      </w:pPr>
      <w:r w:rsidRPr="00BC5C21">
        <w:rPr>
          <w:i/>
          <w:lang w:eastAsia="ko-KR"/>
        </w:rPr>
        <w:t xml:space="preserve">  </w:t>
      </w:r>
    </w:p>
    <w:p w14:paraId="33A43A56" w14:textId="77777777" w:rsidR="00732F1D" w:rsidRPr="00BC5C21" w:rsidRDefault="00732F1D" w:rsidP="004A13A9">
      <w:pPr>
        <w:pStyle w:val="ListParagraph"/>
        <w:numPr>
          <w:ilvl w:val="0"/>
          <w:numId w:val="9"/>
        </w:numPr>
        <w:rPr>
          <w:i/>
          <w:lang w:eastAsia="ko-KR"/>
        </w:rPr>
      </w:pPr>
      <w:r>
        <w:rPr>
          <w:i/>
          <w:lang w:eastAsia="ko-KR"/>
        </w:rPr>
        <w:t>C</w:t>
      </w:r>
      <w:r w:rsidRPr="00BC5C21">
        <w:rPr>
          <w:i/>
          <w:lang w:eastAsia="ko-KR"/>
        </w:rPr>
        <w:t xml:space="preserve">ommon delay </w:t>
      </w:r>
      <w:r>
        <w:rPr>
          <w:i/>
          <w:lang w:eastAsia="ko-KR"/>
        </w:rPr>
        <w:t xml:space="preserve"> is </w:t>
      </w:r>
      <w:r w:rsidRPr="00BC5C21">
        <w:rPr>
          <w:i/>
          <w:lang w:eastAsia="ko-KR"/>
        </w:rPr>
        <w:t>N</w:t>
      </w:r>
      <w:r w:rsidRPr="00BC5C21">
        <w:rPr>
          <w:i/>
          <w:vertAlign w:val="subscript"/>
          <w:lang w:eastAsia="ko-KR"/>
        </w:rPr>
        <w:t xml:space="preserve">TA,common </w:t>
      </w:r>
      <w:r>
        <w:rPr>
          <w:i/>
          <w:lang w:eastAsia="ko-KR"/>
        </w:rPr>
        <w:t xml:space="preserve"> / 2</w:t>
      </w:r>
    </w:p>
    <w:p w14:paraId="3E5EC724" w14:textId="77777777" w:rsidR="00732F1D" w:rsidRPr="00BC5C21" w:rsidRDefault="00732F1D" w:rsidP="004A13A9">
      <w:pPr>
        <w:pStyle w:val="ListParagraph"/>
        <w:numPr>
          <w:ilvl w:val="0"/>
          <w:numId w:val="9"/>
        </w:numPr>
        <w:rPr>
          <w:i/>
          <w:lang w:eastAsia="ko-KR"/>
        </w:rPr>
      </w:pPr>
      <w:r w:rsidRPr="00BC5C21">
        <w:rPr>
          <w:i/>
          <w:lang w:eastAsia="ko-KR"/>
        </w:rPr>
        <w:t xml:space="preserve">Common </w:t>
      </w:r>
      <w:r>
        <w:rPr>
          <w:i/>
          <w:lang w:eastAsia="ko-KR"/>
        </w:rPr>
        <w:t>delay</w:t>
      </w:r>
      <w:r w:rsidRPr="00BC5C21">
        <w:rPr>
          <w:i/>
          <w:lang w:eastAsia="ko-KR"/>
        </w:rPr>
        <w:t xml:space="preserve"> drift rate</w:t>
      </w:r>
      <w:r>
        <w:rPr>
          <w:i/>
          <w:lang w:eastAsia="ko-KR"/>
        </w:rPr>
        <w:t xml:space="preserve"> is </w:t>
      </w:r>
      <w:r w:rsidRPr="00BC5C21">
        <w:rPr>
          <w:i/>
          <w:lang w:eastAsia="ko-KR"/>
        </w:rPr>
        <w:t xml:space="preserve"> N</w:t>
      </w:r>
      <w:r w:rsidRPr="00BC5C21">
        <w:rPr>
          <w:i/>
          <w:vertAlign w:val="subscript"/>
          <w:lang w:eastAsia="ko-KR"/>
        </w:rPr>
        <w:t xml:space="preserve">TA,common,drift, rate </w:t>
      </w:r>
      <w:r>
        <w:rPr>
          <w:i/>
          <w:lang w:eastAsia="ko-KR"/>
        </w:rPr>
        <w:t>/ 2</w:t>
      </w:r>
    </w:p>
    <w:p w14:paraId="550A7802" w14:textId="77777777" w:rsidR="00732F1D" w:rsidRPr="00BC5C21" w:rsidRDefault="00732F1D" w:rsidP="004A13A9">
      <w:pPr>
        <w:pStyle w:val="ListParagraph"/>
        <w:numPr>
          <w:ilvl w:val="0"/>
          <w:numId w:val="9"/>
        </w:numPr>
        <w:rPr>
          <w:i/>
          <w:lang w:eastAsia="ko-KR"/>
        </w:rPr>
      </w:pPr>
      <w:r w:rsidRPr="00BC5C21">
        <w:rPr>
          <w:i/>
          <w:lang w:eastAsia="ko-KR"/>
        </w:rPr>
        <w:t xml:space="preserve">Common </w:t>
      </w:r>
      <w:r>
        <w:rPr>
          <w:i/>
          <w:lang w:eastAsia="ko-KR"/>
        </w:rPr>
        <w:t>delay</w:t>
      </w:r>
      <w:r w:rsidRPr="00BC5C21">
        <w:rPr>
          <w:i/>
          <w:lang w:eastAsia="ko-KR"/>
        </w:rPr>
        <w:t xml:space="preserve"> drift rate variation</w:t>
      </w:r>
      <w:r>
        <w:rPr>
          <w:i/>
          <w:lang w:eastAsia="ko-KR"/>
        </w:rPr>
        <w:t xml:space="preserve"> is </w:t>
      </w:r>
      <w:r w:rsidRPr="00BC5C21">
        <w:rPr>
          <w:i/>
          <w:lang w:eastAsia="ko-KR"/>
        </w:rPr>
        <w:t xml:space="preserve"> N</w:t>
      </w:r>
      <w:r w:rsidRPr="00BC5C21">
        <w:rPr>
          <w:i/>
          <w:vertAlign w:val="subscript"/>
          <w:lang w:eastAsia="ko-KR"/>
        </w:rPr>
        <w:t xml:space="preserve">TA,common,drift,rate,variation </w:t>
      </w:r>
      <w:r>
        <w:rPr>
          <w:i/>
          <w:lang w:eastAsia="ko-KR"/>
        </w:rPr>
        <w:t xml:space="preserve"> / 2</w:t>
      </w:r>
      <w:r w:rsidRPr="00BC5C21">
        <w:rPr>
          <w:i/>
          <w:lang w:eastAsia="ko-KR"/>
        </w:rPr>
        <w:t xml:space="preserve"> </w:t>
      </w:r>
    </w:p>
    <w:p w14:paraId="0DAACCF5" w14:textId="77777777" w:rsidR="00732F1D" w:rsidRPr="00BC5C21" w:rsidRDefault="00732F1D" w:rsidP="004A13A9">
      <w:pPr>
        <w:pStyle w:val="ListParagraph"/>
        <w:numPr>
          <w:ilvl w:val="0"/>
          <w:numId w:val="9"/>
        </w:numPr>
        <w:rPr>
          <w:i/>
          <w:lang w:eastAsia="ko-KR"/>
        </w:rPr>
      </w:pPr>
      <w:r w:rsidRPr="00BC5C21">
        <w:rPr>
          <w:i/>
          <w:lang w:eastAsia="ko-KR"/>
        </w:rPr>
        <w:t xml:space="preserve">Common </w:t>
      </w:r>
      <w:r>
        <w:rPr>
          <w:i/>
          <w:lang w:eastAsia="ko-KR"/>
        </w:rPr>
        <w:t xml:space="preserve">delay </w:t>
      </w:r>
      <w:r w:rsidRPr="00BC5C21">
        <w:rPr>
          <w:i/>
          <w:lang w:eastAsia="ko-KR"/>
        </w:rPr>
        <w:t>third order derivative</w:t>
      </w:r>
      <w:r>
        <w:rPr>
          <w:i/>
          <w:lang w:eastAsia="ko-KR"/>
        </w:rPr>
        <w:t xml:space="preserve"> is</w:t>
      </w:r>
      <w:r w:rsidRPr="00BC5C21">
        <w:rPr>
          <w:i/>
          <w:lang w:eastAsia="ko-KR"/>
        </w:rPr>
        <w:t xml:space="preserve"> N</w:t>
      </w:r>
      <w:r w:rsidRPr="00BC5C21">
        <w:rPr>
          <w:i/>
          <w:vertAlign w:val="subscript"/>
          <w:lang w:eastAsia="ko-KR"/>
        </w:rPr>
        <w:t xml:space="preserve">TA,common,drift,thrird_order,derivative </w:t>
      </w:r>
      <w:r>
        <w:rPr>
          <w:i/>
          <w:lang w:eastAsia="ko-KR"/>
        </w:rPr>
        <w:t xml:space="preserve"> / </w:t>
      </w:r>
      <w:r w:rsidRPr="00BC5C21">
        <w:rPr>
          <w:i/>
          <w:lang w:eastAsia="ko-KR"/>
        </w:rPr>
        <w:t>2</w:t>
      </w:r>
    </w:p>
    <w:p w14:paraId="389735AB" w14:textId="1129DC33" w:rsidR="006B1AB2" w:rsidRPr="00986A28" w:rsidRDefault="006B1AB2" w:rsidP="006B1AB2">
      <w:pPr>
        <w:pStyle w:val="Heading2"/>
      </w:pPr>
      <w:r w:rsidRPr="006B1AB2">
        <w:lastRenderedPageBreak/>
        <w:t xml:space="preserve">Granularity and signalling of Common TA </w:t>
      </w:r>
      <w:r w:rsidR="00AE1067">
        <w:t>Parameters</w:t>
      </w:r>
    </w:p>
    <w:p w14:paraId="31C6547C" w14:textId="29496A81" w:rsidR="006B1AB2" w:rsidRDefault="006B1AB2" w:rsidP="006B1AB2">
      <w:pPr>
        <w:rPr>
          <w:lang w:eastAsia="ko-KR"/>
        </w:rPr>
      </w:pPr>
      <w:r>
        <w:rPr>
          <w:lang w:eastAsia="ko-KR"/>
        </w:rPr>
        <w:t xml:space="preserve">This section is related to Issue#3 </w:t>
      </w:r>
      <w:r w:rsidRPr="006B1AB2">
        <w:rPr>
          <w:lang w:eastAsia="ko-KR"/>
        </w:rPr>
        <w:t xml:space="preserve">Granularity and signalling of Common TA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p>
    <w:p w14:paraId="7CC96BA7" w14:textId="0903E14F" w:rsidR="00174839" w:rsidRDefault="00174839" w:rsidP="006B1AB2">
      <w:pPr>
        <w:rPr>
          <w:lang w:eastAsia="ko-KR"/>
        </w:rPr>
      </w:pPr>
      <w:r>
        <w:rPr>
          <w:lang w:eastAsia="ko-KR"/>
        </w:rPr>
        <w:t>The moderator made updated proposal in RAN1#105e and encouraged companies to further comment and contribute in next meeting.</w:t>
      </w:r>
    </w:p>
    <w:p w14:paraId="756C056C" w14:textId="77777777" w:rsidR="00174839" w:rsidRDefault="00174839" w:rsidP="00174839">
      <w:pPr>
        <w:rPr>
          <w:i/>
          <w:lang w:eastAsia="ko-KR"/>
        </w:rPr>
      </w:pPr>
      <w:r w:rsidRPr="00174839">
        <w:rPr>
          <w:i/>
          <w:lang w:eastAsia="ko-KR"/>
        </w:rPr>
        <w:t>In case of LEO/MEO based non-terrestrial access network:</w:t>
      </w:r>
    </w:p>
    <w:p w14:paraId="303A0ACE" w14:textId="4C18EC48" w:rsidR="00174839" w:rsidRPr="00174839" w:rsidRDefault="00174839" w:rsidP="004A13A9">
      <w:pPr>
        <w:pStyle w:val="ListParagraph"/>
        <w:numPr>
          <w:ilvl w:val="0"/>
          <w:numId w:val="18"/>
        </w:numPr>
        <w:rPr>
          <w:i/>
          <w:lang w:eastAsia="ko-KR"/>
        </w:rPr>
      </w:pPr>
      <w:r w:rsidRPr="00174839">
        <w:rPr>
          <w:i/>
          <w:lang w:eastAsia="ko-KR"/>
        </w:rPr>
        <w:t>The granularity of Common TA is set to be 64⁄2^μ ∙T_c</w:t>
      </w:r>
    </w:p>
    <w:p w14:paraId="210AD607" w14:textId="5207C254" w:rsidR="00174839" w:rsidRPr="00174839" w:rsidRDefault="00174839" w:rsidP="00174839">
      <w:pPr>
        <w:rPr>
          <w:i/>
          <w:lang w:eastAsia="ko-KR"/>
        </w:rPr>
      </w:pPr>
      <w:r w:rsidRPr="00174839">
        <w:rPr>
          <w:i/>
          <w:lang w:eastAsia="ko-KR"/>
        </w:rPr>
        <w:t>In case of GEO based non-terrestrial access network:</w:t>
      </w:r>
    </w:p>
    <w:p w14:paraId="15DB4E2E" w14:textId="4DB134EB" w:rsidR="00174839" w:rsidRPr="00174839" w:rsidRDefault="00174839" w:rsidP="004A13A9">
      <w:pPr>
        <w:pStyle w:val="ListParagraph"/>
        <w:numPr>
          <w:ilvl w:val="0"/>
          <w:numId w:val="18"/>
        </w:numPr>
        <w:rPr>
          <w:i/>
          <w:lang w:eastAsia="ko-KR"/>
        </w:rPr>
      </w:pPr>
      <w:r w:rsidRPr="00174839">
        <w:rPr>
          <w:i/>
          <w:lang w:eastAsia="ko-KR"/>
        </w:rPr>
        <w:t>The granularity of Common TA is set to the same as the granularity of N_TA, i.e., (16∙64)⁄2^μ ∙T_c.</w:t>
      </w:r>
    </w:p>
    <w:p w14:paraId="266C2DF3" w14:textId="1952F7EE" w:rsidR="00174839" w:rsidRPr="00174839" w:rsidRDefault="00174839" w:rsidP="00174839">
      <w:pPr>
        <w:rPr>
          <w:i/>
          <w:lang w:eastAsia="ko-KR"/>
        </w:rPr>
      </w:pPr>
      <w:r w:rsidRPr="00174839">
        <w:rPr>
          <w:i/>
          <w:lang w:eastAsia="ko-KR"/>
        </w:rPr>
        <w:t>μ is the highest allowed numerology for the given Frequency Range</w:t>
      </w:r>
    </w:p>
    <w:p w14:paraId="06DA6D77" w14:textId="77777777" w:rsidR="00FE2C02" w:rsidRDefault="00FE2C02" w:rsidP="00174839">
      <w:pPr>
        <w:rPr>
          <w:lang w:eastAsia="ko-KR"/>
        </w:rPr>
      </w:pPr>
    </w:p>
    <w:p w14:paraId="2F04ED50" w14:textId="5CAC1EED" w:rsidR="00FE2C02" w:rsidRDefault="00FE2C02" w:rsidP="00174839">
      <w:r>
        <w:rPr>
          <w:lang w:eastAsia="ko-KR"/>
        </w:rPr>
        <w:t>In TS 38.213 Section 4.2, i</w:t>
      </w:r>
      <w:r w:rsidRPr="00FE2C02">
        <w:rPr>
          <w:lang w:eastAsia="ko-KR"/>
        </w:rPr>
        <w:t xml:space="preserve">n case of random access response </w:t>
      </w:r>
      <w:r w:rsidRPr="00B916EC">
        <w:rPr>
          <w:position w:val="-10"/>
        </w:rPr>
        <w:object w:dxaOrig="1719" w:dyaOrig="340" w14:anchorId="34F888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16.95pt" o:ole="">
            <v:imagedata r:id="rId21" o:title=""/>
          </v:shape>
          <o:OLEObject Type="Embed" ProgID="Equation.3" ShapeID="_x0000_i1025" DrawAspect="Content" ObjectID="_1694534895" r:id="rId22"/>
        </w:object>
      </w:r>
      <w:r>
        <w:t xml:space="preserve">and </w:t>
      </w:r>
      <w:r w:rsidRPr="00B916EC">
        <w:rPr>
          <w:position w:val="-10"/>
        </w:rPr>
        <w:object w:dxaOrig="260" w:dyaOrig="300" w14:anchorId="2F8F3546">
          <v:shape id="_x0000_i1026" type="#_x0000_t75" style="width:12.7pt;height:15.55pt" o:ole="">
            <v:imagedata r:id="rId23" o:title=""/>
          </v:shape>
          <o:OLEObject Type="Embed" ProgID="Equation.3" ShapeID="_x0000_i1026" DrawAspect="Content" ObjectID="_1694534896" r:id="rId24"/>
        </w:object>
      </w:r>
      <w:r w:rsidRPr="00B916EC">
        <w:rPr>
          <w:rFonts w:hint="eastAsia"/>
        </w:rPr>
        <w:t xml:space="preserve"> = 0, 1, 2, ..., </w:t>
      </w:r>
      <w:r>
        <w:t>3846. If the granularity of common TA, N</w:t>
      </w:r>
      <w:r w:rsidRPr="00FE2C02">
        <w:rPr>
          <w:vertAlign w:val="subscript"/>
        </w:rPr>
        <w:t>TA,common</w:t>
      </w:r>
      <w:r>
        <w:t xml:space="preserve">  is set to the same granularity of N</w:t>
      </w:r>
      <w:r w:rsidRPr="00FE2C02">
        <w:rPr>
          <w:vertAlign w:val="subscript"/>
        </w:rPr>
        <w:t>TA</w:t>
      </w:r>
      <w:r>
        <w:t xml:space="preserve">, </w:t>
      </w:r>
      <w:r>
        <w:rPr>
          <w:lang w:eastAsia="ko-KR"/>
        </w:rPr>
        <w:t>this gives a common TA</w:t>
      </w:r>
      <w:r w:rsidRPr="00174839">
        <w:rPr>
          <w:lang w:eastAsia="ko-KR"/>
        </w:rPr>
        <w:t xml:space="preserve"> error of 0.52 us</w:t>
      </w:r>
      <w:r>
        <w:rPr>
          <w:lang w:eastAsia="ko-KR"/>
        </w:rPr>
        <w:t xml:space="preserve"> with numerology μ=0 for GEO. This</w:t>
      </w:r>
      <w:r w:rsidRPr="00174839">
        <w:rPr>
          <w:lang w:eastAsia="ko-KR"/>
        </w:rPr>
        <w:t xml:space="preserve"> </w:t>
      </w:r>
      <w:r>
        <w:rPr>
          <w:lang w:eastAsia="ko-KR"/>
        </w:rPr>
        <w:t>exceed</w:t>
      </w:r>
      <w:r w:rsidR="00F81C6B">
        <w:rPr>
          <w:lang w:eastAsia="ko-KR"/>
        </w:rPr>
        <w:t>s</w:t>
      </w:r>
      <w:r>
        <w:rPr>
          <w:lang w:eastAsia="ko-KR"/>
        </w:rPr>
        <w:t xml:space="preserve"> the l</w:t>
      </w:r>
      <w:r w:rsidRPr="00174839">
        <w:rPr>
          <w:lang w:eastAsia="ko-KR"/>
        </w:rPr>
        <w:t xml:space="preserve">egacy UE timing error (Te) </w:t>
      </w:r>
      <w:r>
        <w:rPr>
          <w:lang w:eastAsia="ko-KR"/>
        </w:rPr>
        <w:t>in TS 38.133 as shown in Table 1 in Section 2.4</w:t>
      </w:r>
      <w:r w:rsidRPr="00174839">
        <w:rPr>
          <w:lang w:eastAsia="ko-KR"/>
        </w:rPr>
        <w:t>.</w:t>
      </w:r>
      <w:r>
        <w:t xml:space="preserve"> </w:t>
      </w:r>
    </w:p>
    <w:p w14:paraId="1566E09C" w14:textId="77777777" w:rsidR="00FE2C02" w:rsidRDefault="00FE2C02" w:rsidP="00FE2C02">
      <w:pPr>
        <w:rPr>
          <w:i/>
          <w:lang w:eastAsia="ko-KR"/>
        </w:rPr>
      </w:pPr>
      <w:r w:rsidRPr="0034781A">
        <w:rPr>
          <w:b/>
          <w:i/>
          <w:lang w:eastAsia="ko-KR"/>
        </w:rPr>
        <w:t xml:space="preserve">Observation </w:t>
      </w:r>
      <w:r>
        <w:rPr>
          <w:b/>
          <w:i/>
          <w:lang w:eastAsia="ko-KR"/>
        </w:rPr>
        <w:t>2</w:t>
      </w:r>
      <w:r w:rsidRPr="0034781A">
        <w:rPr>
          <w:i/>
          <w:lang w:eastAsia="ko-KR"/>
        </w:rPr>
        <w:t>: If   (16∙64)⁄2^μ ∙T_c is used fo</w:t>
      </w:r>
      <w:r>
        <w:rPr>
          <w:i/>
          <w:lang w:eastAsia="ko-KR"/>
        </w:rPr>
        <w:t>r GEO, this gives a common TA</w:t>
      </w:r>
      <w:r w:rsidRPr="0034781A">
        <w:rPr>
          <w:i/>
          <w:lang w:eastAsia="ko-KR"/>
        </w:rPr>
        <w:t xml:space="preserve"> error of 0.52 us, which exceeds the legacy UE timing error (Te) in TS 38.133.</w:t>
      </w:r>
    </w:p>
    <w:p w14:paraId="575A46BE" w14:textId="391993F0" w:rsidR="00FE2C02" w:rsidRDefault="00174839" w:rsidP="00174839">
      <w:pPr>
        <w:rPr>
          <w:lang w:eastAsia="ko-KR"/>
        </w:rPr>
      </w:pPr>
      <w:r w:rsidRPr="00174839">
        <w:rPr>
          <w:lang w:eastAsia="ko-KR"/>
        </w:rPr>
        <w:t xml:space="preserve">For </w:t>
      </w:r>
      <w:r w:rsidR="00FE2C02">
        <w:rPr>
          <w:lang w:eastAsia="ko-KR"/>
        </w:rPr>
        <w:t>LEO/MEO/</w:t>
      </w:r>
      <w:r w:rsidRPr="00174839">
        <w:rPr>
          <w:lang w:eastAsia="ko-KR"/>
        </w:rPr>
        <w:t xml:space="preserve">GEO, </w:t>
      </w:r>
      <w:r w:rsidR="00F81C6B">
        <w:rPr>
          <w:lang w:eastAsia="ko-KR"/>
        </w:rPr>
        <w:t>using</w:t>
      </w:r>
      <w:r w:rsidR="00FE2C02">
        <w:rPr>
          <w:lang w:eastAsia="ko-KR"/>
        </w:rPr>
        <w:t xml:space="preserve"> </w:t>
      </w:r>
      <w:r w:rsidR="00F81C6B">
        <w:rPr>
          <w:lang w:eastAsia="ko-KR"/>
        </w:rPr>
        <w:t xml:space="preserve">granularity 64⁄2^μ ∙T_c </w:t>
      </w:r>
      <w:r w:rsidRPr="00174839">
        <w:rPr>
          <w:lang w:eastAsia="ko-KR"/>
        </w:rPr>
        <w:t>gives a common TA</w:t>
      </w:r>
      <w:r w:rsidR="00FE2C02">
        <w:rPr>
          <w:lang w:eastAsia="ko-KR"/>
        </w:rPr>
        <w:t xml:space="preserve"> </w:t>
      </w:r>
      <w:r w:rsidR="00F81C6B">
        <w:rPr>
          <w:lang w:eastAsia="ko-KR"/>
        </w:rPr>
        <w:t xml:space="preserve">error </w:t>
      </w:r>
      <w:r w:rsidRPr="00174839">
        <w:rPr>
          <w:lang w:eastAsia="ko-KR"/>
        </w:rPr>
        <w:t>of 32.55 ns</w:t>
      </w:r>
      <w:r w:rsidR="00FE2C02">
        <w:rPr>
          <w:lang w:eastAsia="ko-KR"/>
        </w:rPr>
        <w:t xml:space="preserve"> for numerology μ=0 and 2.03 ns for numerology μ=4. A</w:t>
      </w:r>
      <w:r w:rsidR="00FE2C02" w:rsidRPr="00FE2C02">
        <w:rPr>
          <w:lang w:eastAsia="ko-KR"/>
        </w:rPr>
        <w:t>ssuming max RTD of feeder link in GEO of 270.73 ms as in TS 38.811</w:t>
      </w:r>
      <w:r w:rsidR="00FE2C02">
        <w:rPr>
          <w:lang w:eastAsia="ko-KR"/>
        </w:rPr>
        <w:t>, this gives a maximum of</w:t>
      </w:r>
      <w:r w:rsidR="00FE2C02" w:rsidRPr="00FE2C02">
        <w:rPr>
          <w:lang w:eastAsia="ko-KR"/>
        </w:rPr>
        <w:t xml:space="preserve">  </w:t>
      </w:r>
    </w:p>
    <w:p w14:paraId="2CA67076" w14:textId="647402CE" w:rsidR="00FE2C02" w:rsidRDefault="00FE2C02" w:rsidP="004A13A9">
      <w:pPr>
        <w:pStyle w:val="ListParagraph"/>
        <w:numPr>
          <w:ilvl w:val="0"/>
          <w:numId w:val="18"/>
        </w:numPr>
        <w:rPr>
          <w:lang w:eastAsia="ko-KR"/>
        </w:rPr>
      </w:pPr>
      <w:r w:rsidRPr="00FE2C02">
        <w:rPr>
          <w:lang w:eastAsia="ko-KR"/>
        </w:rPr>
        <w:t xml:space="preserve">27 bits </w:t>
      </w:r>
      <w:r>
        <w:rPr>
          <w:lang w:eastAsia="ko-KR"/>
        </w:rPr>
        <w:t xml:space="preserve">for numerology μ=4 </w:t>
      </w:r>
      <w:r w:rsidRPr="00FE2C02">
        <w:rPr>
          <w:lang w:eastAsia="ko-KR"/>
        </w:rPr>
        <w:t>(i.e. 270.73 ms / (64 * 1/(480000*4096) / 2</w:t>
      </w:r>
      <w:r w:rsidRPr="00FE2C02">
        <w:rPr>
          <w:vertAlign w:val="superscript"/>
          <w:lang w:eastAsia="ko-KR"/>
        </w:rPr>
        <w:t>4</w:t>
      </w:r>
      <w:r w:rsidRPr="00FE2C02">
        <w:rPr>
          <w:lang w:eastAsia="ko-KR"/>
        </w:rPr>
        <w:t xml:space="preserve">) = </w:t>
      </w:r>
      <w:r>
        <w:rPr>
          <w:lang w:eastAsia="ko-KR"/>
        </w:rPr>
        <w:t>132710478 ≤ 2</w:t>
      </w:r>
      <w:r w:rsidRPr="00FE2C02">
        <w:rPr>
          <w:vertAlign w:val="superscript"/>
          <w:lang w:eastAsia="ko-KR"/>
        </w:rPr>
        <w:t>27</w:t>
      </w:r>
      <w:r>
        <w:rPr>
          <w:lang w:eastAsia="ko-KR"/>
        </w:rPr>
        <w:t>)</w:t>
      </w:r>
    </w:p>
    <w:p w14:paraId="36D50662" w14:textId="450DAD59" w:rsidR="00FE2C02" w:rsidRDefault="00FE2C02" w:rsidP="004A13A9">
      <w:pPr>
        <w:pStyle w:val="ListParagraph"/>
        <w:numPr>
          <w:ilvl w:val="0"/>
          <w:numId w:val="18"/>
        </w:numPr>
        <w:rPr>
          <w:lang w:eastAsia="ko-KR"/>
        </w:rPr>
      </w:pPr>
      <w:r>
        <w:rPr>
          <w:lang w:eastAsia="ko-KR"/>
        </w:rPr>
        <w:t>23</w:t>
      </w:r>
      <w:r w:rsidRPr="00FE2C02">
        <w:rPr>
          <w:lang w:eastAsia="ko-KR"/>
        </w:rPr>
        <w:t xml:space="preserve"> bits </w:t>
      </w:r>
      <w:r>
        <w:rPr>
          <w:lang w:eastAsia="ko-KR"/>
        </w:rPr>
        <w:t xml:space="preserve">for numerology μ=0 </w:t>
      </w:r>
      <w:r w:rsidRPr="00FE2C02">
        <w:rPr>
          <w:lang w:eastAsia="ko-KR"/>
        </w:rPr>
        <w:t>(i.e. 270.73</w:t>
      </w:r>
      <w:r>
        <w:rPr>
          <w:lang w:eastAsia="ko-KR"/>
        </w:rPr>
        <w:t xml:space="preserve"> ms / (64 * 1/(480000*4096) / 2</w:t>
      </w:r>
      <w:r w:rsidRPr="00FE2C02">
        <w:rPr>
          <w:vertAlign w:val="superscript"/>
          <w:lang w:eastAsia="ko-KR"/>
        </w:rPr>
        <w:t>0</w:t>
      </w:r>
      <w:r w:rsidRPr="00FE2C02">
        <w:rPr>
          <w:lang w:eastAsia="ko-KR"/>
        </w:rPr>
        <w:t xml:space="preserve">) = </w:t>
      </w:r>
      <w:r>
        <w:rPr>
          <w:lang w:eastAsia="ko-KR"/>
        </w:rPr>
        <w:t>8294410 ≤ 2</w:t>
      </w:r>
      <w:r w:rsidRPr="00FE2C02">
        <w:rPr>
          <w:vertAlign w:val="superscript"/>
          <w:lang w:eastAsia="ko-KR"/>
        </w:rPr>
        <w:t>23</w:t>
      </w:r>
      <w:r>
        <w:rPr>
          <w:lang w:eastAsia="ko-KR"/>
        </w:rPr>
        <w:t>)</w:t>
      </w:r>
    </w:p>
    <w:p w14:paraId="198E62BA" w14:textId="77777777" w:rsidR="00FE2C02" w:rsidRDefault="00FE2C02" w:rsidP="00FE2C02">
      <w:pPr>
        <w:rPr>
          <w:i/>
          <w:lang w:eastAsia="ko-KR"/>
        </w:rPr>
      </w:pPr>
      <w:r w:rsidRPr="00F168AB">
        <w:rPr>
          <w:b/>
          <w:i/>
          <w:lang w:eastAsia="ko-KR"/>
        </w:rPr>
        <w:t>Observation 3</w:t>
      </w:r>
      <w:r>
        <w:rPr>
          <w:i/>
          <w:lang w:eastAsia="ko-KR"/>
        </w:rPr>
        <w:t xml:space="preserve">: The maximum range of common TA is </w:t>
      </w:r>
    </w:p>
    <w:p w14:paraId="066E39F0" w14:textId="77777777" w:rsidR="00FE2C02" w:rsidRPr="003A630F" w:rsidRDefault="00761740" w:rsidP="00FE2C02">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1EFE284D" w14:textId="3A1E1123" w:rsidR="00174839" w:rsidRDefault="00FE2C02" w:rsidP="00174839">
      <w:pPr>
        <w:rPr>
          <w:lang w:eastAsia="ko-KR"/>
        </w:rPr>
      </w:pPr>
      <w:r>
        <w:rPr>
          <w:lang w:eastAsia="ko-KR"/>
        </w:rPr>
        <w:t xml:space="preserve">It seems reasonable </w:t>
      </w:r>
      <w:r w:rsidR="00F81C6B">
        <w:rPr>
          <w:lang w:eastAsia="ko-KR"/>
        </w:rPr>
        <w:t xml:space="preserve">if </w:t>
      </w:r>
      <w:r>
        <w:rPr>
          <w:lang w:eastAsia="ko-KR"/>
        </w:rPr>
        <w:t xml:space="preserve">the </w:t>
      </w:r>
      <w:r w:rsidR="00174839" w:rsidRPr="00174839">
        <w:rPr>
          <w:lang w:eastAsia="ko-KR"/>
        </w:rPr>
        <w:t xml:space="preserve">delay error due to common TA granularity </w:t>
      </w:r>
      <w:r>
        <w:rPr>
          <w:lang w:eastAsia="ko-KR"/>
        </w:rPr>
        <w:t>is not</w:t>
      </w:r>
      <w:r w:rsidR="00174839" w:rsidRPr="00174839">
        <w:rPr>
          <w:lang w:eastAsia="ko-KR"/>
        </w:rPr>
        <w:t xml:space="preserve"> higher for GEO than it is for LEO/MEO.</w:t>
      </w:r>
      <w:r w:rsidR="00174839">
        <w:rPr>
          <w:lang w:eastAsia="ko-KR"/>
        </w:rPr>
        <w:t xml:space="preserve"> </w:t>
      </w:r>
      <w:r w:rsidR="00F81C6B">
        <w:rPr>
          <w:lang w:eastAsia="ko-KR"/>
        </w:rPr>
        <w:t>This allows s</w:t>
      </w:r>
      <w:r w:rsidR="00174839" w:rsidRPr="00174839">
        <w:rPr>
          <w:lang w:eastAsia="ko-KR"/>
        </w:rPr>
        <w:t>ame bit-length</w:t>
      </w:r>
      <w:r w:rsidR="00174839">
        <w:rPr>
          <w:lang w:eastAsia="ko-KR"/>
        </w:rPr>
        <w:t xml:space="preserve"> is used for the indication</w:t>
      </w:r>
      <w:r w:rsidR="00F81C6B">
        <w:rPr>
          <w:lang w:eastAsia="ko-KR"/>
        </w:rPr>
        <w:t xml:space="preserve"> without </w:t>
      </w:r>
      <w:r>
        <w:rPr>
          <w:lang w:eastAsia="ko-KR"/>
        </w:rPr>
        <w:t>need for</w:t>
      </w:r>
      <w:r w:rsidR="00174839">
        <w:rPr>
          <w:lang w:eastAsia="ko-KR"/>
        </w:rPr>
        <w:t xml:space="preserve"> </w:t>
      </w:r>
      <w:r w:rsidR="00174839" w:rsidRPr="00174839">
        <w:rPr>
          <w:lang w:eastAsia="ko-KR"/>
        </w:rPr>
        <w:t>additional indication on how to distinguish GEO and LEO to determine the corresponding granularity</w:t>
      </w:r>
      <w:r w:rsidR="00F81C6B">
        <w:rPr>
          <w:lang w:eastAsia="ko-KR"/>
        </w:rPr>
        <w:t xml:space="preserve"> and </w:t>
      </w:r>
      <w:r>
        <w:rPr>
          <w:lang w:eastAsia="ko-KR"/>
        </w:rPr>
        <w:t>reduces impact on the specifications.</w:t>
      </w:r>
    </w:p>
    <w:p w14:paraId="6215BD89" w14:textId="6C227F79" w:rsidR="00174839" w:rsidRPr="0034781A" w:rsidRDefault="00174839" w:rsidP="00174839">
      <w:pPr>
        <w:rPr>
          <w:i/>
          <w:lang w:eastAsia="ko-KR"/>
        </w:rPr>
      </w:pPr>
      <w:r w:rsidRPr="0034781A">
        <w:rPr>
          <w:b/>
          <w:i/>
          <w:lang w:eastAsia="ko-KR"/>
        </w:rPr>
        <w:t xml:space="preserve">Proposal </w:t>
      </w:r>
      <w:r w:rsidR="00F617DF">
        <w:rPr>
          <w:b/>
          <w:i/>
          <w:lang w:eastAsia="ko-KR"/>
        </w:rPr>
        <w:t>2</w:t>
      </w:r>
      <w:r w:rsidRPr="0034781A">
        <w:rPr>
          <w:i/>
          <w:lang w:eastAsia="ko-KR"/>
        </w:rPr>
        <w:t>: The granularity of Common TA is set to be 64⁄2</w:t>
      </w:r>
      <w:r w:rsidRPr="00F168AB">
        <w:rPr>
          <w:i/>
          <w:vertAlign w:val="superscript"/>
          <w:lang w:eastAsia="ko-KR"/>
        </w:rPr>
        <w:t>μ</w:t>
      </w:r>
      <w:r w:rsidR="00F168AB">
        <w:rPr>
          <w:i/>
          <w:lang w:eastAsia="ko-KR"/>
        </w:rPr>
        <w:t xml:space="preserve"> ∙T</w:t>
      </w:r>
      <w:r w:rsidRPr="00F168AB">
        <w:rPr>
          <w:i/>
          <w:vertAlign w:val="subscript"/>
          <w:lang w:eastAsia="ko-KR"/>
        </w:rPr>
        <w:t>c</w:t>
      </w:r>
      <w:r w:rsidRPr="0034781A">
        <w:rPr>
          <w:i/>
          <w:lang w:eastAsia="ko-KR"/>
        </w:rPr>
        <w:t xml:space="preserve"> for LEO/MEO/GEO based</w:t>
      </w:r>
      <w:r w:rsidR="0034781A">
        <w:rPr>
          <w:i/>
          <w:lang w:eastAsia="ko-KR"/>
        </w:rPr>
        <w:t xml:space="preserve"> non-terrestrial access network.</w:t>
      </w:r>
    </w:p>
    <w:p w14:paraId="7C6A821A" w14:textId="416DFA3A" w:rsidR="00A972F5" w:rsidRPr="006B1AB2" w:rsidRDefault="00A972F5" w:rsidP="00572AA8">
      <w:pPr>
        <w:pStyle w:val="BodyText"/>
        <w:spacing w:after="0"/>
        <w:jc w:val="both"/>
        <w:rPr>
          <w:lang w:eastAsia="ko-KR"/>
        </w:rPr>
      </w:pPr>
    </w:p>
    <w:p w14:paraId="3CB0DF4C" w14:textId="4E5286C1" w:rsidR="00572AA8" w:rsidRPr="00141AD3" w:rsidRDefault="00572AA8" w:rsidP="00572AA8">
      <w:pPr>
        <w:pStyle w:val="Heading2"/>
      </w:pPr>
      <w:r w:rsidRPr="00141AD3">
        <w:t xml:space="preserve">TA update in </w:t>
      </w:r>
      <w:r w:rsidR="006104B7">
        <w:t xml:space="preserve">RRC </w:t>
      </w:r>
      <w:r w:rsidRPr="00141AD3">
        <w:t>connected</w:t>
      </w:r>
    </w:p>
    <w:p w14:paraId="39DF02C6" w14:textId="16E5D650" w:rsidR="00B071D6" w:rsidRDefault="00986A28" w:rsidP="00572AA8">
      <w:pPr>
        <w:pStyle w:val="BodyText"/>
        <w:rPr>
          <w:lang w:eastAsia="ko-KR"/>
        </w:rPr>
      </w:pPr>
      <w:r>
        <w:rPr>
          <w:lang w:eastAsia="ko-KR"/>
        </w:rPr>
        <w:t xml:space="preserve">This section addresses </w:t>
      </w:r>
      <w:r w:rsidR="00FE70E5">
        <w:rPr>
          <w:lang w:eastAsia="ko-KR"/>
        </w:rPr>
        <w:t>Issue#6</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071D6">
        <w:rPr>
          <w:lang w:eastAsia="ko-KR"/>
        </w:rPr>
        <w:t>RAN1#104</w:t>
      </w:r>
      <w:r w:rsidR="00CA6835">
        <w:rPr>
          <w:lang w:eastAsia="ko-KR"/>
        </w:rPr>
        <w:t>e made t</w:t>
      </w:r>
      <w:r w:rsidR="00CA6835" w:rsidRPr="00FF50AB">
        <w:rPr>
          <w:lang w:eastAsia="ko-KR"/>
        </w:rPr>
        <w:t xml:space="preserve">he following </w:t>
      </w:r>
      <w:r w:rsidR="00B071D6">
        <w:rPr>
          <w:lang w:eastAsia="ko-KR"/>
        </w:rPr>
        <w:t>agreement:</w:t>
      </w:r>
    </w:p>
    <w:p w14:paraId="3B4C22C4" w14:textId="77777777" w:rsidR="00B071D6" w:rsidRPr="00B071D6" w:rsidRDefault="00B071D6" w:rsidP="004A13A9">
      <w:pPr>
        <w:pStyle w:val="BodyText"/>
        <w:numPr>
          <w:ilvl w:val="0"/>
          <w:numId w:val="11"/>
        </w:numPr>
        <w:rPr>
          <w:i/>
          <w:lang w:eastAsia="ko-KR"/>
        </w:rPr>
      </w:pPr>
      <w:r w:rsidRPr="00B071D6">
        <w:rPr>
          <w:i/>
          <w:lang w:eastAsia="ko-KR"/>
        </w:rPr>
        <w:t>An NTN UE in RRC_CONNECTED state is required to support UE specific TA calculation based at least on its GNSS-acquired position and the serving satellite ephemeris.</w:t>
      </w:r>
    </w:p>
    <w:p w14:paraId="5B6BE00E" w14:textId="72DE8F5E" w:rsidR="00B071D6" w:rsidRPr="00B071D6" w:rsidRDefault="00B071D6" w:rsidP="004A13A9">
      <w:pPr>
        <w:pStyle w:val="BodyText"/>
        <w:numPr>
          <w:ilvl w:val="1"/>
          <w:numId w:val="11"/>
        </w:numPr>
        <w:rPr>
          <w:i/>
          <w:lang w:eastAsia="ko-KR"/>
        </w:rPr>
      </w:pPr>
      <w:r w:rsidRPr="00B071D6">
        <w:rPr>
          <w:i/>
          <w:lang w:eastAsia="ko-KR"/>
        </w:rPr>
        <w:t>FFS: Operation of closed loop and open loop TA control</w:t>
      </w:r>
    </w:p>
    <w:p w14:paraId="38F40275" w14:textId="77777777" w:rsidR="00B071D6" w:rsidRDefault="00B071D6" w:rsidP="00B071D6">
      <w:pPr>
        <w:pStyle w:val="BodyText"/>
        <w:spacing w:after="0"/>
        <w:jc w:val="both"/>
        <w:rPr>
          <w:lang w:eastAsia="ko-KR"/>
        </w:rPr>
      </w:pPr>
    </w:p>
    <w:p w14:paraId="28EFB842" w14:textId="77777777" w:rsidR="00B071D6" w:rsidRPr="00B071D6" w:rsidRDefault="00B071D6" w:rsidP="004A13A9">
      <w:pPr>
        <w:pStyle w:val="BodyText"/>
        <w:numPr>
          <w:ilvl w:val="0"/>
          <w:numId w:val="11"/>
        </w:numPr>
        <w:spacing w:after="0"/>
        <w:jc w:val="both"/>
        <w:rPr>
          <w:i/>
          <w:lang w:eastAsia="ko-KR"/>
        </w:rPr>
      </w:pPr>
      <w:r w:rsidRPr="00B071D6">
        <w:rPr>
          <w:i/>
          <w:lang w:eastAsia="ko-KR"/>
        </w:rPr>
        <w:t>For TA update in RRC_CONNECTED state, combination of both open (i.e. UE autonomous TA estimation, and common TA estimation) and closed (i.e., received TA commands) control loops shall be supported for NTN.</w:t>
      </w:r>
    </w:p>
    <w:p w14:paraId="2DD12AD8" w14:textId="0F7C91DA" w:rsidR="00572AA8" w:rsidRPr="00B071D6" w:rsidRDefault="00B071D6" w:rsidP="004A13A9">
      <w:pPr>
        <w:pStyle w:val="BodyText"/>
        <w:numPr>
          <w:ilvl w:val="1"/>
          <w:numId w:val="11"/>
        </w:numPr>
        <w:spacing w:after="0"/>
        <w:jc w:val="both"/>
        <w:rPr>
          <w:i/>
          <w:lang w:eastAsia="ko-KR"/>
        </w:rPr>
      </w:pPr>
      <w:r w:rsidRPr="00B071D6">
        <w:rPr>
          <w:i/>
          <w:lang w:eastAsia="ko-KR"/>
        </w:rPr>
        <w:t>FFS: Details of the combination of open and closed loop TA control</w:t>
      </w:r>
    </w:p>
    <w:p w14:paraId="66D132AC" w14:textId="77777777" w:rsidR="00B071D6" w:rsidRDefault="00B071D6" w:rsidP="00572AA8">
      <w:pPr>
        <w:pStyle w:val="BodyText"/>
        <w:spacing w:after="0"/>
        <w:jc w:val="both"/>
        <w:rPr>
          <w:lang w:eastAsia="ko-KR"/>
        </w:rPr>
      </w:pPr>
    </w:p>
    <w:p w14:paraId="3A71E208" w14:textId="1496F341" w:rsidR="006104B7" w:rsidRDefault="00B40DFF" w:rsidP="00B40DFF">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In RAN1#106</w:t>
      </w:r>
      <w:r w:rsidR="00FE70E5">
        <w:rPr>
          <w:rFonts w:ascii="Times New Roman" w:hAnsi="Times New Roman" w:cs="Times New Roman"/>
          <w:sz w:val="20"/>
          <w:lang w:val="en-US" w:eastAsia="en-US"/>
        </w:rPr>
        <w:t xml:space="preserve">-e, the </w:t>
      </w:r>
      <w:r>
        <w:rPr>
          <w:rFonts w:ascii="Times New Roman" w:hAnsi="Times New Roman" w:cs="Times New Roman"/>
          <w:sz w:val="20"/>
          <w:lang w:val="en-US" w:eastAsia="en-US"/>
        </w:rPr>
        <w:t>following agreement was made:</w:t>
      </w:r>
    </w:p>
    <w:p w14:paraId="32C33B2E" w14:textId="77777777" w:rsidR="00B40DFF" w:rsidRPr="00B40DFF" w:rsidRDefault="00B40DFF" w:rsidP="004A13A9">
      <w:pPr>
        <w:pStyle w:val="Doc-text2"/>
        <w:numPr>
          <w:ilvl w:val="0"/>
          <w:numId w:val="14"/>
        </w:numPr>
        <w:tabs>
          <w:tab w:val="clear" w:pos="1622"/>
        </w:tabs>
        <w:spacing w:after="0"/>
        <w:rPr>
          <w:rFonts w:ascii="Times New Roman" w:hAnsi="Times New Roman" w:cs="Times New Roman"/>
          <w:bCs/>
          <w:i/>
          <w:color w:val="000000"/>
          <w:sz w:val="20"/>
          <w:szCs w:val="20"/>
          <w:lang w:val="en-GB"/>
        </w:rPr>
      </w:pPr>
      <w:r w:rsidRPr="00B40DFF">
        <w:rPr>
          <w:rFonts w:ascii="Times New Roman" w:hAnsi="Times New Roman" w:cs="Times New Roman"/>
          <w:bCs/>
          <w:i/>
          <w:sz w:val="20"/>
          <w:szCs w:val="20"/>
          <w:lang w:val="en-GB" w:eastAsia="ko-KR"/>
        </w:rPr>
        <w:lastRenderedPageBreak/>
        <w:t>in NR NTN</w:t>
      </w:r>
      <w:r w:rsidRPr="00B40DFF">
        <w:rPr>
          <w:rFonts w:ascii="Times New Roman" w:hAnsi="Times New Roman" w:cs="Times New Roman"/>
          <w:bCs/>
          <w:i/>
          <w:color w:val="000000"/>
          <w:sz w:val="20"/>
          <w:szCs w:val="20"/>
          <w:lang w:val="en-GB"/>
        </w:rPr>
        <w:t>, N</w:t>
      </w:r>
      <w:r w:rsidRPr="00B40DFF">
        <w:rPr>
          <w:rFonts w:ascii="Times New Roman" w:hAnsi="Times New Roman" w:cs="Times New Roman"/>
          <w:bCs/>
          <w:i/>
          <w:color w:val="000000"/>
          <w:sz w:val="20"/>
          <w:szCs w:val="20"/>
          <w:vertAlign w:val="subscript"/>
          <w:lang w:val="en-GB"/>
        </w:rPr>
        <w:t>TA</w:t>
      </w:r>
      <w:r w:rsidRPr="00B40DFF">
        <w:rPr>
          <w:rFonts w:ascii="Times New Roman" w:hAnsi="Times New Roman" w:cs="Times New Roman"/>
          <w:bCs/>
          <w:i/>
          <w:color w:val="000000"/>
          <w:sz w:val="20"/>
          <w:szCs w:val="20"/>
          <w:lang w:val="en-GB"/>
        </w:rPr>
        <w:t xml:space="preserve"> update based on TA Command  field in msg2/msgB and MAC CE TA command is used for UL timing alignment correction as follows:</w:t>
      </w:r>
    </w:p>
    <w:p w14:paraId="06C2222A" w14:textId="31A05A8F" w:rsidR="00B40DFF" w:rsidRPr="00B40DFF" w:rsidRDefault="00B40DFF" w:rsidP="004A13A9">
      <w:pPr>
        <w:pStyle w:val="ListParagraph"/>
        <w:numPr>
          <w:ilvl w:val="0"/>
          <w:numId w:val="20"/>
        </w:numPr>
        <w:spacing w:before="120"/>
        <w:rPr>
          <w:bCs/>
          <w:i/>
        </w:rPr>
      </w:pPr>
      <w:r w:rsidRPr="00B40DFF">
        <w:rPr>
          <w:bCs/>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B40DFF">
        <w:rPr>
          <w:bCs/>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B40DFF">
        <w:rPr>
          <w:bCs/>
          <w:i/>
          <w:lang w:val="en-US"/>
        </w:rPr>
        <w:t xml:space="preserve"> is updated as follows:</w:t>
      </w:r>
    </w:p>
    <w:p w14:paraId="60A55F8D" w14:textId="0F63C04B" w:rsidR="00B40DFF" w:rsidRPr="00B40DFF" w:rsidRDefault="00761740" w:rsidP="00B40DFF">
      <w:pPr>
        <w:pStyle w:val="ListParagraph"/>
        <w:spacing w:before="120"/>
        <w:rPr>
          <w:bCs/>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Theme="minorHAns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B40DFF" w:rsidRPr="00B40DFF">
        <w:rPr>
          <w:bCs/>
          <w:i/>
          <w:lang w:val="en-US"/>
        </w:rPr>
        <w:t xml:space="preserve"> , FFS: the value of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oMath>
      <w:r w:rsidR="00B40DFF" w:rsidRPr="00B40DFF">
        <w:rPr>
          <w:bCs/>
          <w:i/>
          <w:lang w:val="en-US"/>
        </w:rPr>
        <w:t>,</w:t>
      </w:r>
    </w:p>
    <w:p w14:paraId="434F8A33" w14:textId="55E85264" w:rsidR="00B40DFF" w:rsidRPr="00B40DFF" w:rsidRDefault="00B40DFF" w:rsidP="00B40DFF">
      <w:pPr>
        <w:pStyle w:val="ListParagraph"/>
        <w:spacing w:before="120"/>
        <w:rPr>
          <w:bCs/>
          <w:i/>
          <w:lang w:val="fr-FR"/>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in msg2/msgB</m:t>
          </m:r>
        </m:oMath>
      </m:oMathPara>
    </w:p>
    <w:p w14:paraId="5D75A888" w14:textId="63F1EA41" w:rsidR="00B40DFF" w:rsidRPr="00B40DFF" w:rsidRDefault="00B40DFF" w:rsidP="004A13A9">
      <w:pPr>
        <w:pStyle w:val="ListParagraph"/>
        <w:numPr>
          <w:ilvl w:val="0"/>
          <w:numId w:val="21"/>
        </w:numPr>
        <w:spacing w:before="120"/>
        <w:rPr>
          <w:bCs/>
          <w:i/>
          <w:lang w:val="en-US"/>
        </w:rPr>
      </w:pPr>
      <w:r w:rsidRPr="00B40DFF">
        <w:rPr>
          <w:bCs/>
          <w:i/>
          <w:lang w:val="en-US"/>
        </w:rPr>
        <w:t>When TACs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B40DFF">
        <w:rPr>
          <w:bCs/>
          <w:i/>
          <w:lang w:val="en-US"/>
        </w:rPr>
        <w:t xml:space="preserve"> provided within the MAC CE is received, </w:t>
      </w:r>
      <m:oMath>
        <m:sSub>
          <m:sSubPr>
            <m:ctrlPr>
              <w:rPr>
                <w:rFonts w:ascii="Cambria Math" w:eastAsia="SimSun" w:hAnsi="Cambria Math"/>
                <w:bCs/>
                <w:i/>
              </w:rPr>
            </m:ctrlPr>
          </m:sSubPr>
          <m:e>
            <m:r>
              <w:rPr>
                <w:rFonts w:ascii="Cambria Math" w:hAnsi="Cambria Math"/>
                <w:lang w:val="en-US"/>
              </w:rPr>
              <m:t>N</m:t>
            </m:r>
          </m:e>
          <m:sub>
            <m:r>
              <w:rPr>
                <w:rFonts w:ascii="Cambria Math" w:hAnsi="Cambria Math"/>
                <w:lang w:val="en-US"/>
              </w:rPr>
              <m:t>TA</m:t>
            </m:r>
          </m:sub>
        </m:sSub>
      </m:oMath>
      <w:r w:rsidRPr="00B40DFF">
        <w:rPr>
          <w:bCs/>
          <w:i/>
          <w:lang w:val="en-US"/>
        </w:rPr>
        <w:t xml:space="preserve"> is updated as follows:</w:t>
      </w:r>
    </w:p>
    <w:p w14:paraId="05CF59BA" w14:textId="6557D00A" w:rsidR="00B40DFF" w:rsidRPr="00B40DFF" w:rsidRDefault="00761740" w:rsidP="00B40DFF">
      <w:pPr>
        <w:ind w:left="720"/>
        <w:rPr>
          <w:bCs/>
          <w:i/>
          <w:lang w:val="en-US"/>
        </w:rPr>
      </w:pPr>
      <m:oMath>
        <m:sSub>
          <m:sSubPr>
            <m:ctrlPr>
              <w:rPr>
                <w:rFonts w:ascii="Cambria Math" w:eastAsiaTheme="minorHAns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new</m:t>
            </m:r>
          </m:sub>
        </m:sSub>
        <m:r>
          <w:rPr>
            <w:rFonts w:ascii="Cambria Math" w:hAnsi="Cambria Math"/>
            <w:lang w:val="en-US"/>
          </w:rPr>
          <m:t>=</m:t>
        </m:r>
        <m:sSub>
          <m:sSubPr>
            <m:ctrlPr>
              <w:rPr>
                <w:rFonts w:ascii="Cambria Math" w:eastAsiaTheme="minorHAns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d>
          <m:dPr>
            <m:ctrlPr>
              <w:rPr>
                <w:rFonts w:ascii="Cambria Math" w:eastAsiaTheme="minorHAnsi" w:hAnsi="Cambria Math"/>
                <w:bCs/>
                <w:i/>
              </w:rPr>
            </m:ctrlPr>
          </m:dPr>
          <m:e>
            <m:sSub>
              <m:sSubPr>
                <m:ctrlPr>
                  <w:rPr>
                    <w:rFonts w:ascii="Cambria Math" w:eastAsiaTheme="minorHAnsi"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r>
              <w:rPr>
                <w:rFonts w:ascii="Cambria Math" w:hAnsi="Cambria Math"/>
              </w:rPr>
              <m:t>31</m:t>
            </m:r>
          </m:e>
        </m:d>
        <m:r>
          <w:rPr>
            <w:rFonts w:ascii="Cambria Math" w:hAnsi="Cambria Math"/>
            <w:lang w:val="en-US"/>
          </w:rPr>
          <m:t>.</m:t>
        </m:r>
        <m:f>
          <m:fPr>
            <m:ctrlPr>
              <w:rPr>
                <w:rFonts w:ascii="Cambria Math" w:eastAsiaTheme="minorHAnsi" w:hAnsi="Cambria Math"/>
                <w:bCs/>
                <w:i/>
              </w:rPr>
            </m:ctrlPr>
          </m:fPr>
          <m:num>
            <m:r>
              <w:rPr>
                <w:rFonts w:ascii="Cambria Math" w:hAnsi="Cambria Math"/>
              </w:rPr>
              <m:t>16</m:t>
            </m:r>
            <m:r>
              <w:rPr>
                <w:rFonts w:ascii="Cambria Math" w:hAnsi="Cambria Math"/>
                <w:lang w:val="en-US"/>
              </w:rPr>
              <m:t>.</m:t>
            </m:r>
            <m:r>
              <w:rPr>
                <w:rFonts w:ascii="Cambria Math" w:hAnsi="Cambria Math"/>
              </w:rPr>
              <m:t>64</m:t>
            </m:r>
          </m:num>
          <m:den>
            <m:sSup>
              <m:sSupPr>
                <m:ctrlPr>
                  <w:rPr>
                    <w:rFonts w:ascii="Cambria Math" w:eastAsiaTheme="minorHAnsi" w:hAnsi="Cambria Math"/>
                    <w:bCs/>
                    <w:i/>
                  </w:rPr>
                </m:ctrlPr>
              </m:sSupPr>
              <m:e>
                <m:r>
                  <w:rPr>
                    <w:rFonts w:ascii="Cambria Math" w:hAnsi="Cambria Math"/>
                  </w:rPr>
                  <m:t>2</m:t>
                </m:r>
              </m:e>
              <m:sup>
                <m:r>
                  <w:rPr>
                    <w:rFonts w:ascii="Cambria Math" w:hAnsi="Cambria Math"/>
                  </w:rPr>
                  <m:t>μ</m:t>
                </m:r>
              </m:sup>
            </m:sSup>
          </m:den>
        </m:f>
      </m:oMath>
      <w:r w:rsidR="00B40DFF" w:rsidRPr="00B40DFF">
        <w:rPr>
          <w:bCs/>
          <w:i/>
          <w:lang w:val="en-US"/>
        </w:rPr>
        <w:t xml:space="preserve"> ,</w:t>
      </w:r>
    </w:p>
    <w:p w14:paraId="7EB1F2C2" w14:textId="7A087B04" w:rsidR="00B40DFF" w:rsidRPr="00B40DFF" w:rsidRDefault="00B40DFF" w:rsidP="00B40DFF">
      <w:pPr>
        <w:pStyle w:val="ListParagraph"/>
        <w:spacing w:before="120"/>
        <w:rPr>
          <w:bCs/>
          <w:i/>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receivd in MAC CE  command</m:t>
          </m:r>
        </m:oMath>
      </m:oMathPara>
    </w:p>
    <w:p w14:paraId="240D519D" w14:textId="267D1BD6" w:rsidR="00B40DFF" w:rsidRPr="00B40DFF" w:rsidRDefault="00B40DFF" w:rsidP="00B40DFF">
      <w:pPr>
        <w:pStyle w:val="Doc-text2"/>
        <w:ind w:left="0" w:firstLine="0"/>
        <w:rPr>
          <w:rFonts w:ascii="Times New Roman" w:eastAsia="SimSun" w:hAnsi="Times New Roman" w:cs="Times New Roman"/>
          <w:sz w:val="20"/>
          <w:szCs w:val="20"/>
          <w:lang w:val="en-US" w:eastAsia="ko-KR"/>
        </w:rPr>
      </w:pPr>
      <w:r>
        <w:rPr>
          <w:rFonts w:ascii="Times New Roman" w:eastAsia="SimSun" w:hAnsi="Times New Roman" w:cs="Times New Roman"/>
          <w:sz w:val="20"/>
          <w:szCs w:val="20"/>
          <w:lang w:val="en-US" w:eastAsia="ko-KR"/>
        </w:rPr>
        <w:t xml:space="preserve">For RAN1#106bis-e, the moderator </w:t>
      </w:r>
      <w:r w:rsidRPr="00B40DFF">
        <w:rPr>
          <w:rFonts w:ascii="Times New Roman" w:eastAsia="SimSun" w:hAnsi="Times New Roman" w:cs="Times New Roman"/>
          <w:sz w:val="20"/>
          <w:szCs w:val="20"/>
          <w:lang w:val="en-US" w:eastAsia="ko-KR"/>
        </w:rPr>
        <w:t xml:space="preserve">encouraged </w:t>
      </w:r>
      <w:r>
        <w:rPr>
          <w:rFonts w:ascii="Times New Roman" w:eastAsia="SimSun" w:hAnsi="Times New Roman" w:cs="Times New Roman"/>
          <w:sz w:val="20"/>
          <w:szCs w:val="20"/>
          <w:lang w:val="en-US" w:eastAsia="ko-KR"/>
        </w:rPr>
        <w:t xml:space="preserve">companies </w:t>
      </w:r>
      <w:r w:rsidRPr="00B40DFF">
        <w:rPr>
          <w:rFonts w:ascii="Times New Roman" w:eastAsia="SimSun" w:hAnsi="Times New Roman" w:cs="Times New Roman"/>
          <w:sz w:val="20"/>
          <w:szCs w:val="20"/>
          <w:lang w:val="en-US" w:eastAsia="ko-KR"/>
        </w:rPr>
        <w:t>to provide more inputs on:</w:t>
      </w:r>
    </w:p>
    <w:p w14:paraId="2E00BAB2" w14:textId="6FE05C26" w:rsidR="00B40DFF" w:rsidRPr="00B40DFF" w:rsidRDefault="00B40DFF" w:rsidP="004A13A9">
      <w:pPr>
        <w:pStyle w:val="Doc-text2"/>
        <w:numPr>
          <w:ilvl w:val="0"/>
          <w:numId w:val="22"/>
        </w:numPr>
        <w:rPr>
          <w:rFonts w:ascii="Times New Roman" w:eastAsia="SimSun" w:hAnsi="Times New Roman" w:cs="Times New Roman"/>
          <w:sz w:val="20"/>
          <w:szCs w:val="20"/>
          <w:lang w:val="en-US" w:eastAsia="ko-KR"/>
        </w:rPr>
      </w:pPr>
      <w:r w:rsidRPr="00B40DFF">
        <w:rPr>
          <w:rFonts w:ascii="Times New Roman" w:eastAsia="SimSun" w:hAnsi="Times New Roman" w:cs="Times New Roman"/>
          <w:sz w:val="20"/>
          <w:szCs w:val="20"/>
          <w:lang w:val="en-US" w:eastAsia="ko-KR"/>
        </w:rPr>
        <w:t xml:space="preserve">The update/maintenance of </w:t>
      </w:r>
      <w:r>
        <w:rPr>
          <w:rFonts w:ascii="Times New Roman" w:eastAsia="SimSun" w:hAnsi="Times New Roman" w:cs="Times New Roman"/>
          <w:sz w:val="20"/>
          <w:szCs w:val="20"/>
          <w:lang w:val="en-US" w:eastAsia="ko-KR"/>
        </w:rPr>
        <w:t xml:space="preserve">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m:t>
            </m:r>
            <m:r>
              <m:rPr>
                <m:sty m:val="b"/>
              </m:rPr>
              <w:rPr>
                <w:rFonts w:ascii="Cambria Math" w:eastAsia="Calibri" w:hAnsi="Cambria Math"/>
                <w:lang w:val="en-US" w:eastAsia="ko-KR"/>
              </w:rPr>
              <m:t>,</m:t>
            </m:r>
            <m:r>
              <m:rPr>
                <m:sty m:val="b"/>
              </m:rPr>
              <w:rPr>
                <w:rFonts w:ascii="Cambria Math" w:eastAsia="Calibri" w:hAnsi="Cambria Math"/>
                <w:lang w:eastAsia="ko-KR"/>
              </w:rPr>
              <m:t>UE</m:t>
            </m:r>
            <m:r>
              <m:rPr>
                <m:sty m:val="b"/>
              </m:rPr>
              <w:rPr>
                <w:rFonts w:ascii="Cambria Math" w:eastAsia="Calibri" w:hAnsi="Cambria Math"/>
                <w:lang w:val="en-US" w:eastAsia="ko-KR"/>
              </w:rPr>
              <m:t>-</m:t>
            </m:r>
            <m:r>
              <m:rPr>
                <m:sty m:val="b"/>
              </m:rPr>
              <w:rPr>
                <w:rFonts w:ascii="Cambria Math" w:eastAsia="Calibri" w:hAnsi="Cambria Math"/>
                <w:lang w:eastAsia="ko-KR"/>
              </w:rPr>
              <m:t>specific</m:t>
            </m:r>
          </m:sub>
        </m:sSub>
      </m:oMath>
      <w:r w:rsidRPr="00B40DFF">
        <w:rPr>
          <w:rFonts w:ascii="Times New Roman" w:eastAsia="SimSun" w:hAnsi="Times New Roman" w:cs="Times New Roman"/>
          <w:sz w:val="20"/>
          <w:szCs w:val="20"/>
          <w:lang w:val="en-US" w:eastAsia="ko-KR"/>
        </w:rPr>
        <w:t xml:space="preserve"> and</w:t>
      </w:r>
      <w:r>
        <w:rPr>
          <w:rFonts w:ascii="Times New Roman" w:eastAsia="SimSun" w:hAnsi="Times New Roman" w:cs="Times New Roman"/>
          <w:sz w:val="20"/>
          <w:szCs w:val="20"/>
          <w:lang w:val="en-US" w:eastAsia="ko-KR"/>
        </w:rPr>
        <w:t xml:space="preserve"> </w:t>
      </w:r>
      <m:oMath>
        <m:sSub>
          <m:sSubPr>
            <m:ctrlPr>
              <w:rPr>
                <w:rFonts w:ascii="Cambria Math" w:eastAsia="Calibri" w:hAnsi="Cambria Math"/>
                <w:b/>
                <w:bCs/>
                <w:lang w:eastAsia="ko-KR"/>
              </w:rPr>
            </m:ctrlPr>
          </m:sSubPr>
          <m:e>
            <m:r>
              <m:rPr>
                <m:sty m:val="b"/>
              </m:rPr>
              <w:rPr>
                <w:rFonts w:ascii="Cambria Math" w:eastAsia="Calibri" w:hAnsi="Cambria Math"/>
                <w:lang w:val="en-US" w:eastAsia="ko-KR"/>
              </w:rPr>
              <m:t>+</m:t>
            </m:r>
            <m:r>
              <m:rPr>
                <m:sty m:val="b"/>
              </m:rPr>
              <w:rPr>
                <w:rFonts w:ascii="Cambria Math" w:eastAsia="Calibri" w:hAnsi="Cambria Math"/>
                <w:lang w:eastAsia="ko-KR"/>
              </w:rPr>
              <m:t>N</m:t>
            </m:r>
          </m:e>
          <m:sub>
            <m:r>
              <m:rPr>
                <m:sty m:val="b"/>
              </m:rPr>
              <w:rPr>
                <w:rFonts w:ascii="Cambria Math" w:eastAsia="Calibri" w:hAnsi="Cambria Math"/>
                <w:lang w:eastAsia="ko-KR"/>
              </w:rPr>
              <m:t>TA</m:t>
            </m:r>
            <m:r>
              <m:rPr>
                <m:sty m:val="b"/>
              </m:rPr>
              <w:rPr>
                <w:rFonts w:ascii="Cambria Math" w:eastAsia="Calibri" w:hAnsi="Cambria Math"/>
                <w:lang w:val="en-US" w:eastAsia="ko-KR"/>
              </w:rPr>
              <m:t>,</m:t>
            </m:r>
            <m:r>
              <m:rPr>
                <m:sty m:val="b"/>
              </m:rPr>
              <w:rPr>
                <w:rFonts w:ascii="Cambria Math" w:eastAsia="Calibri" w:hAnsi="Cambria Math"/>
                <w:lang w:eastAsia="ko-KR"/>
              </w:rPr>
              <m:t>common</m:t>
            </m:r>
          </m:sub>
        </m:sSub>
      </m:oMath>
      <w:r>
        <w:rPr>
          <w:rFonts w:ascii="Times New Roman" w:eastAsia="SimSun" w:hAnsi="Times New Roman" w:cs="Times New Roman"/>
          <w:sz w:val="20"/>
          <w:szCs w:val="20"/>
          <w:lang w:val="en-US" w:eastAsia="ko-KR"/>
        </w:rPr>
        <w:t xml:space="preserve"> </w:t>
      </w:r>
      <w:r w:rsidRPr="00B40DFF">
        <w:rPr>
          <w:rFonts w:ascii="Times New Roman" w:eastAsia="SimSun" w:hAnsi="Times New Roman" w:cs="Times New Roman"/>
          <w:sz w:val="20"/>
          <w:szCs w:val="20"/>
          <w:lang w:val="en-US" w:eastAsia="ko-KR"/>
        </w:rPr>
        <w:t xml:space="preserve">  </w:t>
      </w:r>
    </w:p>
    <w:p w14:paraId="2C331366" w14:textId="488DC94D" w:rsidR="00B40DFF" w:rsidRPr="00B40DFF" w:rsidRDefault="00B40DFF" w:rsidP="004A13A9">
      <w:pPr>
        <w:pStyle w:val="Doc-text2"/>
        <w:numPr>
          <w:ilvl w:val="0"/>
          <w:numId w:val="22"/>
        </w:numPr>
        <w:rPr>
          <w:rFonts w:ascii="Times New Roman" w:eastAsia="SimSun" w:hAnsi="Times New Roman" w:cs="Times New Roman"/>
          <w:sz w:val="20"/>
          <w:szCs w:val="20"/>
          <w:lang w:val="en-US" w:eastAsia="ko-KR"/>
        </w:rPr>
      </w:pPr>
      <w:r w:rsidRPr="00B40DFF">
        <w:rPr>
          <w:rFonts w:ascii="Times New Roman" w:eastAsia="SimSun" w:hAnsi="Times New Roman" w:cs="Times New Roman"/>
          <w:sz w:val="20"/>
          <w:szCs w:val="20"/>
          <w:lang w:val="en-US" w:eastAsia="ko-KR"/>
        </w:rPr>
        <w:t>And provide details on the combination of open and closed loop TA control</w:t>
      </w:r>
    </w:p>
    <w:p w14:paraId="6FC58370" w14:textId="1C1DF98E" w:rsidR="006104B7" w:rsidRDefault="006104B7" w:rsidP="00572AA8">
      <w:pPr>
        <w:pStyle w:val="Doc-text2"/>
        <w:ind w:left="0" w:firstLine="0"/>
        <w:rPr>
          <w:rFonts w:ascii="Times New Roman" w:hAnsi="Times New Roman" w:cs="Times New Roman"/>
          <w:sz w:val="20"/>
          <w:lang w:val="en-GB" w:eastAsia="ko-KR"/>
        </w:rPr>
      </w:pPr>
      <w:r>
        <w:rPr>
          <w:rFonts w:ascii="Times New Roman" w:hAnsi="Times New Roman" w:cs="Times New Roman"/>
          <w:sz w:val="20"/>
          <w:lang w:val="en-GB" w:eastAsia="ko-KR"/>
        </w:rPr>
        <w:t>The UE-specific TA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w:t>
      </w:r>
      <w:r w:rsidR="00F81C6B">
        <w:rPr>
          <w:rFonts w:ascii="Times New Roman" w:hAnsi="Times New Roman" w:cs="Times New Roman"/>
          <w:sz w:val="20"/>
          <w:lang w:val="en-GB" w:eastAsia="ko-KR"/>
        </w:rPr>
        <w:t xml:space="preserve">is calculated </w:t>
      </w:r>
      <w:r>
        <w:rPr>
          <w:rFonts w:ascii="Times New Roman" w:hAnsi="Times New Roman" w:cs="Times New Roman"/>
          <w:sz w:val="20"/>
          <w:lang w:val="en-GB" w:eastAsia="ko-KR"/>
        </w:rPr>
        <w:t xml:space="preserve">by </w:t>
      </w:r>
      <w:r w:rsidR="00F81C6B">
        <w:rPr>
          <w:rFonts w:ascii="Times New Roman" w:hAnsi="Times New Roman" w:cs="Times New Roman"/>
          <w:sz w:val="20"/>
          <w:lang w:val="en-GB" w:eastAsia="ko-KR"/>
        </w:rPr>
        <w:t xml:space="preserve">UE </w:t>
      </w:r>
      <w:r>
        <w:rPr>
          <w:rFonts w:ascii="Times New Roman" w:hAnsi="Times New Roman" w:cs="Times New Roman"/>
          <w:sz w:val="20"/>
          <w:lang w:val="en-GB" w:eastAsia="ko-KR"/>
        </w:rPr>
        <w:t>based on its GNSS-acquire</w:t>
      </w:r>
      <w:r w:rsidR="00CC5BA1">
        <w:rPr>
          <w:rFonts w:ascii="Times New Roman" w:hAnsi="Times New Roman" w:cs="Times New Roman"/>
          <w:sz w:val="20"/>
          <w:lang w:val="en-GB" w:eastAsia="ko-KR"/>
        </w:rPr>
        <w:t>d</w:t>
      </w:r>
      <w:r>
        <w:rPr>
          <w:rFonts w:ascii="Times New Roman" w:hAnsi="Times New Roman" w:cs="Times New Roman"/>
          <w:sz w:val="20"/>
          <w:lang w:val="en-GB" w:eastAsia="ko-KR"/>
        </w:rPr>
        <w:t xml:space="preserve"> location and the satellite ephemeris broadcast on NTN SIB. </w:t>
      </w:r>
      <w:r w:rsidR="00F81C6B">
        <w:rPr>
          <w:rFonts w:ascii="Times New Roman" w:hAnsi="Times New Roman" w:cs="Times New Roman"/>
          <w:sz w:val="20"/>
          <w:lang w:val="en-GB" w:eastAsia="ko-KR"/>
        </w:rPr>
        <w:t xml:space="preserve">The need for </w:t>
      </w:r>
      <w:r>
        <w:rPr>
          <w:rFonts w:ascii="Times New Roman" w:hAnsi="Times New Roman" w:cs="Times New Roman"/>
          <w:sz w:val="20"/>
          <w:lang w:val="en-GB" w:eastAsia="ko-KR"/>
        </w:rPr>
        <w:t xml:space="preserve">additional timing </w:t>
      </w:r>
      <w:r w:rsidR="00F81C6B">
        <w:rPr>
          <w:rFonts w:ascii="Times New Roman" w:hAnsi="Times New Roman" w:cs="Times New Roman"/>
          <w:sz w:val="20"/>
          <w:lang w:val="en-GB" w:eastAsia="ko-KR"/>
        </w:rPr>
        <w:t xml:space="preserve">indication </w:t>
      </w:r>
      <w:r>
        <w:rPr>
          <w:rFonts w:ascii="Times New Roman" w:hAnsi="Times New Roman" w:cs="Times New Roman"/>
          <w:sz w:val="20"/>
          <w:lang w:val="en-GB" w:eastAsia="ko-KR"/>
        </w:rPr>
        <w:t>in DL between satellite denoted by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device and in UL between device and satellite denoted by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sidR="00F81C6B">
        <w:rPr>
          <w:rFonts w:ascii="Times New Roman" w:hAnsi="Times New Roman" w:cs="Times New Roman"/>
          <w:sz w:val="20"/>
          <w:lang w:val="en-GB" w:eastAsia="ko-KR"/>
        </w:rPr>
        <w:t xml:space="preserve"> should be clarified. </w:t>
      </w:r>
      <w:r>
        <w:rPr>
          <w:rFonts w:ascii="Times New Roman" w:hAnsi="Times New Roman" w:cs="Times New Roman"/>
          <w:sz w:val="20"/>
          <w:lang w:val="en-GB" w:eastAsia="ko-KR"/>
        </w:rPr>
        <w:t xml:space="preserve"> Assume the device read the satellite ephemeris broadcast at time t. The device implementation can determine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Pr>
          <w:rFonts w:ascii="Times New Roman" w:hAnsi="Times New Roman" w:cs="Times New Roman"/>
          <w:sz w:val="20"/>
          <w:lang w:val="en-GB" w:eastAsia="ko-KR"/>
        </w:rPr>
        <w:t xml:space="preserve"> autonomously at any given time t+t1+K and t1+t2 +K respectively and use the correct calculated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at time t+t1+t2+K. Alternatively, the </w:t>
      </w:r>
      <w:r w:rsidR="00F81C6B">
        <w:rPr>
          <w:rFonts w:ascii="Times New Roman" w:hAnsi="Times New Roman" w:cs="Times New Roman"/>
          <w:sz w:val="20"/>
          <w:lang w:val="en-GB" w:eastAsia="ko-KR"/>
        </w:rPr>
        <w:t>UE</w:t>
      </w:r>
      <w:r>
        <w:rPr>
          <w:rFonts w:ascii="Times New Roman" w:hAnsi="Times New Roman" w:cs="Times New Roman"/>
          <w:sz w:val="20"/>
          <w:lang w:val="en-GB" w:eastAsia="ko-KR"/>
        </w:rPr>
        <w:t xml:space="preserve"> can determine t3=t1+t2 and then use the correct calculated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 t+t3+K. Note that K is the prediction time from time t where UE reads the satellite ephemeris on NTN SIB and time t+K where the UE pre-calculate the amount of delay pre-compensation. Knowing the UE-satellite distance at time t and also knowing the UE-satellite distance at time t1, the UE can determine the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Pr>
          <w:rFonts w:ascii="Times New Roman" w:hAnsi="Times New Roman" w:cs="Times New Roman"/>
          <w:sz w:val="20"/>
          <w:lang w:val="en-GB" w:eastAsia="ko-KR"/>
        </w:rPr>
        <w:t xml:space="preserve"> autonomously in straightforward way. </w:t>
      </w:r>
    </w:p>
    <w:p w14:paraId="5C288C7F" w14:textId="22B0F1E4" w:rsidR="006104B7" w:rsidRPr="00E42ADF" w:rsidRDefault="009A6AB3" w:rsidP="00572AA8">
      <w:pPr>
        <w:pStyle w:val="Doc-text2"/>
        <w:ind w:left="0" w:firstLine="0"/>
        <w:rPr>
          <w:rFonts w:ascii="Times New Roman" w:hAnsi="Times New Roman" w:cs="Times New Roman"/>
          <w:i/>
          <w:sz w:val="20"/>
          <w:lang w:val="en-GB" w:eastAsia="ko-KR"/>
        </w:rPr>
      </w:pPr>
      <w:r>
        <w:rPr>
          <w:rFonts w:ascii="Times New Roman" w:hAnsi="Times New Roman" w:cs="Times New Roman"/>
          <w:b/>
          <w:i/>
          <w:sz w:val="20"/>
          <w:lang w:val="en-GB" w:eastAsia="ko-KR"/>
        </w:rPr>
        <w:t>Observation</w:t>
      </w:r>
      <w:r w:rsidR="006104B7" w:rsidRPr="00E42ADF">
        <w:rPr>
          <w:rFonts w:ascii="Times New Roman" w:hAnsi="Times New Roman" w:cs="Times New Roman"/>
          <w:b/>
          <w:i/>
          <w:sz w:val="20"/>
          <w:lang w:val="en-GB" w:eastAsia="ko-KR"/>
        </w:rPr>
        <w:t xml:space="preserve"> </w:t>
      </w:r>
      <w:r w:rsidR="00D41340">
        <w:rPr>
          <w:rFonts w:ascii="Times New Roman" w:hAnsi="Times New Roman" w:cs="Times New Roman"/>
          <w:b/>
          <w:i/>
          <w:sz w:val="20"/>
          <w:lang w:val="en-GB" w:eastAsia="ko-KR"/>
        </w:rPr>
        <w:t>4</w:t>
      </w:r>
      <w:r w:rsidR="006104B7" w:rsidRPr="00E42ADF">
        <w:rPr>
          <w:rFonts w:ascii="Times New Roman" w:hAnsi="Times New Roman" w:cs="Times New Roman"/>
          <w:i/>
          <w:sz w:val="20"/>
          <w:lang w:val="en-GB" w:eastAsia="ko-KR"/>
        </w:rPr>
        <w:t xml:space="preserve">: Inclusion </w:t>
      </w:r>
      <w:r w:rsidR="00E42ADF" w:rsidRPr="00E42ADF">
        <w:rPr>
          <w:rFonts w:ascii="Times New Roman" w:hAnsi="Times New Roman" w:cs="Times New Roman"/>
          <w:i/>
          <w:sz w:val="20"/>
          <w:lang w:val="en-GB" w:eastAsia="ko-KR"/>
        </w:rPr>
        <w:t>in N</w:t>
      </w:r>
      <w:r w:rsidR="00E42ADF" w:rsidRPr="00E42ADF">
        <w:rPr>
          <w:rFonts w:ascii="Times New Roman" w:hAnsi="Times New Roman" w:cs="Times New Roman"/>
          <w:i/>
          <w:sz w:val="20"/>
          <w:vertAlign w:val="subscript"/>
          <w:lang w:val="en-GB" w:eastAsia="ko-KR"/>
        </w:rPr>
        <w:t>TA,UE-specific</w:t>
      </w:r>
      <w:r w:rsidR="00E42ADF" w:rsidRPr="00E42ADF">
        <w:rPr>
          <w:rFonts w:ascii="Times New Roman" w:hAnsi="Times New Roman" w:cs="Times New Roman"/>
          <w:i/>
          <w:sz w:val="20"/>
          <w:lang w:val="en-GB" w:eastAsia="ko-KR"/>
        </w:rPr>
        <w:t xml:space="preserve"> formula </w:t>
      </w:r>
      <w:r w:rsidR="006104B7" w:rsidRPr="00E42ADF">
        <w:rPr>
          <w:rFonts w:ascii="Times New Roman" w:hAnsi="Times New Roman" w:cs="Times New Roman"/>
          <w:i/>
          <w:sz w:val="20"/>
          <w:lang w:val="en-GB" w:eastAsia="ko-KR"/>
        </w:rPr>
        <w:t>of additional timing in DL between satellite denoted by d</w:t>
      </w:r>
      <w:r w:rsidR="006104B7" w:rsidRPr="00E42ADF">
        <w:rPr>
          <w:rFonts w:ascii="Times New Roman" w:hAnsi="Times New Roman" w:cs="Times New Roman"/>
          <w:i/>
          <w:sz w:val="20"/>
          <w:vertAlign w:val="subscript"/>
          <w:lang w:val="en-GB" w:eastAsia="ko-KR"/>
        </w:rPr>
        <w:t>s,DL</w:t>
      </w:r>
      <w:r w:rsidR="006104B7" w:rsidRPr="00E42ADF">
        <w:rPr>
          <w:rFonts w:ascii="Times New Roman" w:hAnsi="Times New Roman" w:cs="Times New Roman"/>
          <w:i/>
          <w:sz w:val="20"/>
          <w:lang w:val="en-GB" w:eastAsia="ko-KR"/>
        </w:rPr>
        <w:t xml:space="preserve"> and device and in UL between device and satellite denoted by d</w:t>
      </w:r>
      <w:r w:rsidR="006104B7" w:rsidRPr="00E42ADF">
        <w:rPr>
          <w:rFonts w:ascii="Times New Roman" w:hAnsi="Times New Roman" w:cs="Times New Roman"/>
          <w:i/>
          <w:sz w:val="20"/>
          <w:vertAlign w:val="subscript"/>
          <w:lang w:val="en-GB" w:eastAsia="ko-KR"/>
        </w:rPr>
        <w:t>s,UL</w:t>
      </w:r>
      <w:r w:rsidR="00F81C6B">
        <w:rPr>
          <w:rFonts w:ascii="Times New Roman" w:hAnsi="Times New Roman" w:cs="Times New Roman"/>
          <w:i/>
          <w:sz w:val="20"/>
          <w:lang w:val="en-GB" w:eastAsia="ko-KR"/>
        </w:rPr>
        <w:t xml:space="preserve"> is not necessary</w:t>
      </w:r>
      <w:r w:rsidR="006104B7" w:rsidRPr="00E42ADF">
        <w:rPr>
          <w:rFonts w:ascii="Times New Roman" w:hAnsi="Times New Roman" w:cs="Times New Roman"/>
          <w:i/>
          <w:sz w:val="20"/>
          <w:lang w:val="en-GB" w:eastAsia="ko-KR"/>
        </w:rPr>
        <w:t>.</w:t>
      </w:r>
      <w:r w:rsidR="00E42ADF" w:rsidRPr="00E42ADF">
        <w:rPr>
          <w:rFonts w:ascii="Times New Roman" w:hAnsi="Times New Roman" w:cs="Times New Roman"/>
          <w:i/>
          <w:sz w:val="20"/>
          <w:lang w:val="en-GB" w:eastAsia="ko-KR"/>
        </w:rPr>
        <w:t xml:space="preserve"> </w:t>
      </w:r>
    </w:p>
    <w:p w14:paraId="661FB866" w14:textId="4F56F6C6" w:rsidR="00E42ADF" w:rsidRDefault="00F81C6B" w:rsidP="00E42ADF">
      <w:pPr>
        <w:pStyle w:val="Doc-text2"/>
        <w:ind w:left="0" w:firstLine="0"/>
        <w:rPr>
          <w:rFonts w:ascii="Times New Roman" w:hAnsi="Times New Roman" w:cs="Times New Roman"/>
          <w:sz w:val="20"/>
          <w:lang w:val="en-GB" w:eastAsia="ko-KR"/>
        </w:rPr>
      </w:pPr>
      <w:r>
        <w:rPr>
          <w:rFonts w:ascii="Times New Roman" w:hAnsi="Times New Roman" w:cs="Times New Roman"/>
          <w:sz w:val="20"/>
          <w:lang w:val="en-GB" w:eastAsia="ko-KR"/>
        </w:rPr>
        <w:t xml:space="preserve">The common TA, </w:t>
      </w:r>
      <w:r w:rsidR="006104B7">
        <w:rPr>
          <w:rFonts w:ascii="Times New Roman" w:hAnsi="Times New Roman" w:cs="Times New Roman"/>
          <w:sz w:val="20"/>
          <w:lang w:val="en-GB" w:eastAsia="ko-KR"/>
        </w:rPr>
        <w:t>N</w:t>
      </w:r>
      <w:r w:rsidR="006104B7" w:rsidRPr="00E42ADF">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w:t>
      </w:r>
      <w:r w:rsidR="006104B7">
        <w:rPr>
          <w:rFonts w:ascii="Times New Roman" w:hAnsi="Times New Roman" w:cs="Times New Roman"/>
          <w:sz w:val="20"/>
          <w:lang w:val="en-GB" w:eastAsia="ko-KR"/>
        </w:rPr>
        <w:t>can be determined by the device based on the common TA parameters broadcast on NTN SIB. Similarly to the analysis above for N</w:t>
      </w:r>
      <w:r w:rsidR="006104B7" w:rsidRPr="00CC5BA1">
        <w:rPr>
          <w:rFonts w:ascii="Times New Roman" w:hAnsi="Times New Roman" w:cs="Times New Roman"/>
          <w:i/>
          <w:sz w:val="20"/>
          <w:vertAlign w:val="subscript"/>
          <w:lang w:val="en-GB" w:eastAsia="ko-KR"/>
        </w:rPr>
        <w:t>TA,UE-specific</w:t>
      </w:r>
      <w:r w:rsidR="006104B7">
        <w:rPr>
          <w:rFonts w:ascii="Times New Roman" w:hAnsi="Times New Roman" w:cs="Times New Roman"/>
          <w:sz w:val="20"/>
          <w:lang w:val="en-GB" w:eastAsia="ko-KR"/>
        </w:rPr>
        <w:t>,  the device implementation can determine t3=t1+t2 and then use the correct calculated N</w:t>
      </w:r>
      <w:r w:rsidR="006104B7" w:rsidRPr="00CC5BA1">
        <w:rPr>
          <w:rFonts w:ascii="Times New Roman" w:hAnsi="Times New Roman" w:cs="Times New Roman"/>
          <w:i/>
          <w:sz w:val="20"/>
          <w:vertAlign w:val="subscript"/>
          <w:lang w:val="en-GB" w:eastAsia="ko-KR"/>
        </w:rPr>
        <w:t>TA,common</w:t>
      </w:r>
      <w:r w:rsidR="006104B7">
        <w:rPr>
          <w:rFonts w:ascii="Times New Roman" w:hAnsi="Times New Roman" w:cs="Times New Roman"/>
          <w:sz w:val="20"/>
          <w:lang w:val="en-GB" w:eastAsia="ko-KR"/>
        </w:rPr>
        <w:t xml:space="preserve"> = t+t3+K.</w:t>
      </w:r>
      <w:r w:rsidR="00E42ADF">
        <w:rPr>
          <w:rFonts w:ascii="Times New Roman" w:hAnsi="Times New Roman" w:cs="Times New Roman"/>
          <w:sz w:val="20"/>
          <w:lang w:val="en-GB" w:eastAsia="ko-KR"/>
        </w:rPr>
        <w:t xml:space="preserve"> </w:t>
      </w:r>
    </w:p>
    <w:p w14:paraId="483FB9B9" w14:textId="02686CDD" w:rsidR="006104B7" w:rsidRDefault="00E42ADF" w:rsidP="00572AA8">
      <w:pPr>
        <w:pStyle w:val="Doc-text2"/>
        <w:ind w:left="0" w:firstLine="0"/>
        <w:rPr>
          <w:rFonts w:ascii="Times New Roman" w:hAnsi="Times New Roman" w:cs="Times New Roman"/>
          <w:i/>
          <w:sz w:val="20"/>
          <w:lang w:val="en-GB" w:eastAsia="ko-KR"/>
        </w:rPr>
      </w:pPr>
      <w:r w:rsidRPr="00E42ADF">
        <w:rPr>
          <w:rFonts w:ascii="Times New Roman" w:hAnsi="Times New Roman" w:cs="Times New Roman"/>
          <w:b/>
          <w:i/>
          <w:sz w:val="20"/>
          <w:lang w:val="en-GB" w:eastAsia="ko-KR"/>
        </w:rPr>
        <w:t xml:space="preserve">Proposal </w:t>
      </w:r>
      <w:r w:rsidR="0025723F">
        <w:rPr>
          <w:rFonts w:ascii="Times New Roman" w:hAnsi="Times New Roman" w:cs="Times New Roman"/>
          <w:b/>
          <w:i/>
          <w:sz w:val="20"/>
          <w:lang w:val="en-GB" w:eastAsia="ko-KR"/>
        </w:rPr>
        <w:t>3</w:t>
      </w:r>
      <w:r w:rsidRPr="00E42ADF">
        <w:rPr>
          <w:rFonts w:ascii="Times New Roman" w:hAnsi="Times New Roman" w:cs="Times New Roman"/>
          <w:i/>
          <w:sz w:val="20"/>
          <w:lang w:val="en-GB" w:eastAsia="ko-KR"/>
        </w:rPr>
        <w:t>: How the UE calculates/update the N</w:t>
      </w:r>
      <w:r w:rsidRPr="00CC5BA1">
        <w:rPr>
          <w:rFonts w:ascii="Times New Roman" w:hAnsi="Times New Roman" w:cs="Times New Roman"/>
          <w:i/>
          <w:sz w:val="20"/>
          <w:vertAlign w:val="subscript"/>
          <w:lang w:val="en-GB" w:eastAsia="ko-KR"/>
        </w:rPr>
        <w:t>TA,common</w:t>
      </w:r>
      <w:r w:rsidRPr="00E42ADF">
        <w:rPr>
          <w:rFonts w:ascii="Times New Roman" w:hAnsi="Times New Roman" w:cs="Times New Roman"/>
          <w:i/>
          <w:sz w:val="20"/>
          <w:lang w:val="en-GB" w:eastAsia="ko-KR"/>
        </w:rPr>
        <w:t xml:space="preserve"> can be postponed discussion until the issue of what common TA parameters are indicated on NTN SIB is concluded.</w:t>
      </w:r>
    </w:p>
    <w:p w14:paraId="409BA94F" w14:textId="77777777" w:rsidR="00C72232" w:rsidRPr="00E42ADF" w:rsidRDefault="00C72232" w:rsidP="00572AA8">
      <w:pPr>
        <w:pStyle w:val="Doc-text2"/>
        <w:ind w:left="0" w:firstLine="0"/>
        <w:rPr>
          <w:rFonts w:ascii="Times New Roman" w:hAnsi="Times New Roman" w:cs="Times New Roman"/>
          <w:i/>
          <w:sz w:val="20"/>
          <w:lang w:val="en-GB" w:eastAsia="ko-KR"/>
        </w:rPr>
      </w:pPr>
    </w:p>
    <w:p w14:paraId="410D54FB" w14:textId="77777777" w:rsidR="00EF7BD8" w:rsidRPr="00EF7BD8" w:rsidRDefault="00EF7BD8" w:rsidP="00EF7BD8">
      <w:pPr>
        <w:pStyle w:val="Heading2"/>
      </w:pPr>
      <w:r w:rsidRPr="00EF7BD8">
        <w:t>NTN UE Time Alignment Timers</w:t>
      </w:r>
    </w:p>
    <w:p w14:paraId="1EDD80B8" w14:textId="77777777" w:rsidR="00B40DFF" w:rsidRDefault="0090066B" w:rsidP="0090066B">
      <w:pPr>
        <w:pStyle w:val="BodyText"/>
        <w:rPr>
          <w:lang w:eastAsia="ko-KR"/>
        </w:rPr>
      </w:pPr>
      <w:r>
        <w:rPr>
          <w:lang w:eastAsia="ko-KR"/>
        </w:rPr>
        <w:t xml:space="preserve">This section addresses Issue#7 in </w:t>
      </w:r>
      <w:r>
        <w:rPr>
          <w:bCs/>
          <w:lang w:val="en-US" w:eastAsia="zh-TW"/>
        </w:rPr>
        <w:t>FL summary</w:t>
      </w:r>
      <w:r w:rsidRPr="00986A28">
        <w:rPr>
          <w:bCs/>
          <w:lang w:val="en-US" w:eastAsia="zh-TW"/>
        </w:rPr>
        <w:t xml:space="preserve"> </w:t>
      </w:r>
      <w:r>
        <w:rPr>
          <w:bCs/>
          <w:lang w:val="en-US" w:eastAsia="zh-TW"/>
        </w:rPr>
        <w:t>in [3]</w:t>
      </w:r>
      <w:r w:rsidR="00B40DFF">
        <w:rPr>
          <w:lang w:eastAsia="ko-KR"/>
        </w:rPr>
        <w:t>. In RAN1#106</w:t>
      </w:r>
      <w:r>
        <w:rPr>
          <w:lang w:eastAsia="ko-KR"/>
        </w:rPr>
        <w:t xml:space="preserve">-e, </w:t>
      </w:r>
      <w:r w:rsidR="00944FF6">
        <w:rPr>
          <w:lang w:eastAsia="ko-KR"/>
        </w:rPr>
        <w:t xml:space="preserve">the </w:t>
      </w:r>
      <w:r w:rsidR="00B40DFF">
        <w:rPr>
          <w:lang w:eastAsia="ko-KR"/>
        </w:rPr>
        <w:t>following agreement was made:</w:t>
      </w:r>
    </w:p>
    <w:p w14:paraId="694946FE" w14:textId="77777777" w:rsidR="00B40DFF" w:rsidRPr="00B40DFF" w:rsidRDefault="00B40DFF" w:rsidP="004A13A9">
      <w:pPr>
        <w:numPr>
          <w:ilvl w:val="0"/>
          <w:numId w:val="23"/>
        </w:numPr>
        <w:spacing w:after="0"/>
        <w:rPr>
          <w:i/>
          <w:lang w:eastAsia="zh-CN"/>
        </w:rPr>
      </w:pPr>
      <w:r w:rsidRPr="00B40DFF">
        <w:rPr>
          <w:i/>
          <w:lang w:eastAsia="zh-CN"/>
        </w:rPr>
        <w:t>A validity duration configured by the network for satellite ephemeris data indicates the maximum time during which the UE can apply the satellite ephemeris without having acquired new satellite ephemeris.</w:t>
      </w:r>
    </w:p>
    <w:p w14:paraId="3B357110" w14:textId="77777777" w:rsidR="00B40DFF" w:rsidRPr="00B40DFF" w:rsidRDefault="00B40DFF" w:rsidP="004A13A9">
      <w:pPr>
        <w:numPr>
          <w:ilvl w:val="1"/>
          <w:numId w:val="23"/>
        </w:numPr>
        <w:spacing w:after="0"/>
        <w:rPr>
          <w:i/>
          <w:lang w:eastAsia="zh-CN"/>
        </w:rPr>
      </w:pPr>
      <w:r w:rsidRPr="00B40DFF">
        <w:rPr>
          <w:i/>
          <w:lang w:eastAsia="zh-CN"/>
        </w:rPr>
        <w:t>FFS: Associated UE behaviour if the UE does not read the ephemeris within the validity duration.</w:t>
      </w:r>
    </w:p>
    <w:p w14:paraId="0C3F5725" w14:textId="77777777" w:rsidR="00B40DFF" w:rsidRPr="00B40DFF" w:rsidRDefault="00B40DFF" w:rsidP="004A13A9">
      <w:pPr>
        <w:numPr>
          <w:ilvl w:val="0"/>
          <w:numId w:val="23"/>
        </w:numPr>
        <w:spacing w:after="0"/>
        <w:rPr>
          <w:i/>
          <w:lang w:eastAsia="zh-CN"/>
        </w:rPr>
      </w:pPr>
      <w:r w:rsidRPr="00B40DFF">
        <w:rPr>
          <w:i/>
          <w:lang w:eastAsia="zh-CN"/>
        </w:rPr>
        <w:t>FFS: Whether the same validity duration can be applied for Common TA.</w:t>
      </w:r>
    </w:p>
    <w:p w14:paraId="13937086"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1D4DDD73" w14:textId="77777777" w:rsidR="007056AE" w:rsidRDefault="007056AE" w:rsidP="003A72EE">
      <w:pPr>
        <w:pStyle w:val="Doc-text2"/>
        <w:spacing w:after="0"/>
        <w:ind w:left="0" w:firstLine="0"/>
        <w:rPr>
          <w:rFonts w:ascii="Times New Roman" w:eastAsia="+mn-ea" w:hAnsi="Times New Roman" w:cs="Times New Roman"/>
          <w:color w:val="000000"/>
          <w:kern w:val="24"/>
          <w:sz w:val="20"/>
          <w:szCs w:val="20"/>
          <w:lang w:val="en-GB"/>
        </w:rPr>
      </w:pPr>
    </w:p>
    <w:p w14:paraId="45BC3854" w14:textId="2BF44C2B" w:rsidR="00FF0D92" w:rsidRP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The GateWay propagates the satellite ephemeris with some error that depends on t</w:t>
      </w:r>
      <w:r w:rsidR="00784CA4">
        <w:rPr>
          <w:rFonts w:ascii="Times New Roman" w:eastAsia="+mn-ea" w:hAnsi="Times New Roman" w:cs="Times New Roman"/>
          <w:color w:val="000000"/>
          <w:kern w:val="24"/>
          <w:sz w:val="20"/>
          <w:szCs w:val="20"/>
          <w:lang w:val="en-GB"/>
        </w:rPr>
        <w:t>he</w:t>
      </w:r>
      <w:r w:rsidR="00F81C6B">
        <w:rPr>
          <w:rFonts w:ascii="Times New Roman" w:eastAsia="+mn-ea" w:hAnsi="Times New Roman" w:cs="Times New Roman"/>
          <w:color w:val="000000"/>
          <w:kern w:val="24"/>
          <w:sz w:val="20"/>
          <w:szCs w:val="20"/>
          <w:lang w:val="en-GB"/>
        </w:rPr>
        <w:t xml:space="preserve"> prediction </w:t>
      </w:r>
      <w:r w:rsidR="00784CA4">
        <w:rPr>
          <w:rFonts w:ascii="Times New Roman" w:eastAsia="+mn-ea" w:hAnsi="Times New Roman" w:cs="Times New Roman"/>
          <w:color w:val="000000"/>
          <w:kern w:val="24"/>
          <w:sz w:val="20"/>
          <w:szCs w:val="20"/>
          <w:lang w:val="en-GB"/>
        </w:rPr>
        <w:t xml:space="preserve">time </w:t>
      </w:r>
      <w:r w:rsidR="00F81C6B">
        <w:rPr>
          <w:rFonts w:ascii="Times New Roman" w:eastAsia="+mn-ea" w:hAnsi="Times New Roman" w:cs="Times New Roman"/>
          <w:color w:val="000000"/>
          <w:kern w:val="24"/>
          <w:sz w:val="20"/>
          <w:szCs w:val="20"/>
          <w:lang w:val="en-GB"/>
        </w:rPr>
        <w:t>in the NTN C</w:t>
      </w:r>
      <w:r w:rsidRPr="00FF0D92">
        <w:rPr>
          <w:rFonts w:ascii="Times New Roman" w:eastAsia="+mn-ea" w:hAnsi="Times New Roman" w:cs="Times New Roman"/>
          <w:color w:val="000000"/>
          <w:kern w:val="24"/>
          <w:sz w:val="20"/>
          <w:szCs w:val="20"/>
          <w:lang w:val="en-GB"/>
        </w:rPr>
        <w:t xml:space="preserve">ontrol </w:t>
      </w:r>
      <w:r w:rsidR="00F81C6B">
        <w:rPr>
          <w:rFonts w:ascii="Times New Roman" w:eastAsia="+mn-ea" w:hAnsi="Times New Roman" w:cs="Times New Roman"/>
          <w:color w:val="000000"/>
          <w:kern w:val="24"/>
          <w:sz w:val="20"/>
          <w:szCs w:val="20"/>
          <w:lang w:val="en-GB"/>
        </w:rPr>
        <w:t>C</w:t>
      </w:r>
      <w:r w:rsidRPr="00FF0D92">
        <w:rPr>
          <w:rFonts w:ascii="Times New Roman" w:eastAsia="+mn-ea" w:hAnsi="Times New Roman" w:cs="Times New Roman"/>
          <w:color w:val="000000"/>
          <w:kern w:val="24"/>
          <w:sz w:val="20"/>
          <w:szCs w:val="20"/>
          <w:lang w:val="en-GB"/>
        </w:rPr>
        <w:t>enter</w:t>
      </w:r>
      <w:r>
        <w:rPr>
          <w:rFonts w:ascii="Times New Roman" w:eastAsia="+mn-ea" w:hAnsi="Times New Roman" w:cs="Times New Roman"/>
          <w:color w:val="000000"/>
          <w:kern w:val="24"/>
          <w:sz w:val="20"/>
          <w:szCs w:val="20"/>
          <w:lang w:val="en-GB"/>
        </w:rPr>
        <w:t xml:space="preserve"> </w:t>
      </w:r>
      <w:r w:rsidR="00F81C6B">
        <w:rPr>
          <w:rFonts w:ascii="Times New Roman" w:eastAsia="+mn-ea" w:hAnsi="Times New Roman" w:cs="Times New Roman"/>
          <w:color w:val="000000"/>
          <w:kern w:val="24"/>
          <w:sz w:val="20"/>
          <w:szCs w:val="20"/>
          <w:lang w:val="en-GB"/>
        </w:rPr>
        <w:t xml:space="preserve">(NCC) </w:t>
      </w:r>
      <w:r>
        <w:rPr>
          <w:rFonts w:ascii="Times New Roman" w:eastAsia="+mn-ea" w:hAnsi="Times New Roman" w:cs="Times New Roman"/>
          <w:color w:val="000000"/>
          <w:kern w:val="24"/>
          <w:sz w:val="20"/>
          <w:szCs w:val="20"/>
          <w:lang w:val="en-GB"/>
        </w:rPr>
        <w:t>[4]</w:t>
      </w:r>
      <w:r w:rsidRPr="00FF0D92">
        <w:rPr>
          <w:rFonts w:ascii="Times New Roman" w:eastAsia="+mn-ea" w:hAnsi="Times New Roman" w:cs="Times New Roman"/>
          <w:color w:val="000000"/>
          <w:kern w:val="24"/>
          <w:sz w:val="20"/>
          <w:szCs w:val="20"/>
          <w:lang w:val="en-GB"/>
        </w:rPr>
        <w:t xml:space="preserve">. This error on the satellite ephemeris broadcast by the eNB is unknown to the UE. </w:t>
      </w:r>
    </w:p>
    <w:p w14:paraId="60C9B565" w14:textId="77777777" w:rsidR="00FF0D92" w:rsidRPr="00FF0D92" w:rsidRDefault="00FF0D92" w:rsidP="004A13A9">
      <w:pPr>
        <w:pStyle w:val="Doc-text2"/>
        <w:numPr>
          <w:ilvl w:val="0"/>
          <w:numId w:val="16"/>
        </w:numPr>
        <w:spacing w:after="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Position error due to NTN prediction &lt; 30 m</w:t>
      </w:r>
    </w:p>
    <w:p w14:paraId="3540DD73" w14:textId="77777777" w:rsidR="00FF0D92" w:rsidRPr="00FF0D92" w:rsidRDefault="00FF0D92" w:rsidP="004A13A9">
      <w:pPr>
        <w:pStyle w:val="Doc-text2"/>
        <w:numPr>
          <w:ilvl w:val="0"/>
          <w:numId w:val="16"/>
        </w:numPr>
        <w:spacing w:after="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Velocity error due to NTC prediction &lt; 30 mm/s</w:t>
      </w:r>
    </w:p>
    <w:p w14:paraId="147C64FD" w14:textId="77777777" w:rsidR="00FF0D92" w:rsidRP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There is a factor of 1000 between the position error (in m) and the velocity error (in m/s)</w:t>
      </w:r>
    </w:p>
    <w:p w14:paraId="44AEFF6B" w14:textId="77777777" w:rsid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p>
    <w:p w14:paraId="3B8A4936" w14:textId="77777777" w:rsidR="00F81C6B" w:rsidRDefault="00763724" w:rsidP="00FF0D92">
      <w:pPr>
        <w:pStyle w:val="Doc-text2"/>
        <w:spacing w:after="0"/>
        <w:ind w:left="0" w:firstLine="0"/>
        <w:rPr>
          <w:rFonts w:ascii="Times New Roman" w:eastAsia="+mn-ea" w:hAnsi="Times New Roman" w:cs="Times New Roman"/>
          <w:color w:val="000000"/>
          <w:kern w:val="24"/>
          <w:sz w:val="20"/>
          <w:szCs w:val="20"/>
          <w:lang w:val="en-GB"/>
        </w:rPr>
      </w:pPr>
      <w:r w:rsidRPr="00763724">
        <w:rPr>
          <w:rFonts w:ascii="Times New Roman" w:eastAsia="+mn-ea" w:hAnsi="Times New Roman" w:cs="Times New Roman"/>
          <w:color w:val="000000"/>
          <w:kern w:val="24"/>
          <w:sz w:val="20"/>
          <w:szCs w:val="20"/>
          <w:lang w:val="en-GB"/>
        </w:rPr>
        <w:t xml:space="preserve">Adding the </w:t>
      </w:r>
      <w:r w:rsidR="00F81C6B">
        <w:rPr>
          <w:rFonts w:ascii="Times New Roman" w:eastAsia="+mn-ea" w:hAnsi="Times New Roman" w:cs="Times New Roman"/>
          <w:color w:val="000000"/>
          <w:kern w:val="24"/>
          <w:sz w:val="20"/>
          <w:szCs w:val="20"/>
          <w:lang w:val="en-GB"/>
        </w:rPr>
        <w:t>NCC</w:t>
      </w:r>
      <w:r w:rsidRPr="00763724">
        <w:rPr>
          <w:rFonts w:ascii="Times New Roman" w:eastAsia="+mn-ea" w:hAnsi="Times New Roman" w:cs="Times New Roman"/>
          <w:color w:val="000000"/>
          <w:kern w:val="24"/>
          <w:sz w:val="20"/>
          <w:szCs w:val="20"/>
          <w:lang w:val="en-GB"/>
        </w:rPr>
        <w:t xml:space="preserve"> position to the prediction error of the UE-specific calculated TA could break the transmit timing error or cyclic prefix. For example, assuming the </w:t>
      </w:r>
      <w:r w:rsidR="00F81C6B">
        <w:rPr>
          <w:rFonts w:ascii="Times New Roman" w:eastAsia="+mn-ea" w:hAnsi="Times New Roman" w:cs="Times New Roman"/>
          <w:color w:val="000000"/>
          <w:kern w:val="24"/>
          <w:sz w:val="20"/>
          <w:szCs w:val="20"/>
          <w:lang w:val="en-GB"/>
        </w:rPr>
        <w:t>NCC</w:t>
      </w:r>
      <w:r w:rsidRPr="00763724">
        <w:rPr>
          <w:rFonts w:ascii="Times New Roman" w:eastAsia="+mn-ea" w:hAnsi="Times New Roman" w:cs="Times New Roman"/>
          <w:color w:val="000000"/>
          <w:kern w:val="24"/>
          <w:sz w:val="20"/>
          <w:szCs w:val="20"/>
          <w:lang w:val="en-GB"/>
        </w:rPr>
        <w:t xml:space="preserve"> position error of 30 m could lead</w:t>
      </w:r>
      <w:r w:rsidR="00F81C6B">
        <w:rPr>
          <w:rFonts w:ascii="Times New Roman" w:eastAsia="+mn-ea" w:hAnsi="Times New Roman" w:cs="Times New Roman"/>
          <w:color w:val="000000"/>
          <w:kern w:val="24"/>
          <w:sz w:val="20"/>
          <w:szCs w:val="20"/>
          <w:lang w:val="en-GB"/>
        </w:rPr>
        <w:t xml:space="preserve"> to a one-way delay error of 0.1</w:t>
      </w:r>
      <w:r w:rsidRPr="00763724">
        <w:rPr>
          <w:rFonts w:ascii="Times New Roman" w:eastAsia="+mn-ea" w:hAnsi="Times New Roman" w:cs="Times New Roman"/>
          <w:color w:val="000000"/>
          <w:kern w:val="24"/>
          <w:sz w:val="20"/>
          <w:szCs w:val="20"/>
          <w:lang w:val="en-GB"/>
        </w:rPr>
        <w:t xml:space="preserve"> us. </w:t>
      </w:r>
    </w:p>
    <w:p w14:paraId="09E26EDC" w14:textId="5D8275D4" w:rsidR="00763724" w:rsidRDefault="00F81C6B" w:rsidP="00FF0D92">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Assuming NCC position error is 90 m, then the one-way delay error could be 0.3 us</w:t>
      </w:r>
      <w:r w:rsidR="00763724" w:rsidRPr="00763724">
        <w:rPr>
          <w:rFonts w:ascii="Times New Roman" w:eastAsia="+mn-ea" w:hAnsi="Times New Roman" w:cs="Times New Roman"/>
          <w:color w:val="000000"/>
          <w:kern w:val="24"/>
          <w:sz w:val="20"/>
          <w:szCs w:val="20"/>
          <w:lang w:val="en-GB"/>
        </w:rPr>
        <w:t>.</w:t>
      </w:r>
      <w:r w:rsidR="00763724">
        <w:rPr>
          <w:rFonts w:ascii="Times New Roman" w:eastAsia="+mn-ea" w:hAnsi="Times New Roman" w:cs="Times New Roman"/>
          <w:color w:val="000000"/>
          <w:kern w:val="24"/>
          <w:sz w:val="20"/>
          <w:szCs w:val="20"/>
          <w:lang w:val="en-GB"/>
        </w:rPr>
        <w:t xml:space="preserve"> </w:t>
      </w:r>
    </w:p>
    <w:p w14:paraId="7B3EDFF6" w14:textId="77777777" w:rsidR="00A0096C" w:rsidRDefault="00A0096C" w:rsidP="00FF0D92">
      <w:pPr>
        <w:pStyle w:val="Doc-text2"/>
        <w:spacing w:after="0"/>
        <w:ind w:left="0" w:firstLine="0"/>
        <w:rPr>
          <w:rFonts w:ascii="Times New Roman" w:eastAsia="+mn-ea" w:hAnsi="Times New Roman" w:cs="Times New Roman"/>
          <w:color w:val="000000"/>
          <w:kern w:val="24"/>
          <w:sz w:val="20"/>
          <w:szCs w:val="20"/>
          <w:lang w:val="en-GB"/>
        </w:rPr>
      </w:pPr>
    </w:p>
    <w:p w14:paraId="3EEF364B" w14:textId="77777777" w:rsidR="00784CA4" w:rsidRPr="00784CA4" w:rsidRDefault="00763724" w:rsidP="00784CA4">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Assuming the satellite ephemeris and the common TA parameters are broadcast on NTN SIB with same periodity, it seems sufficient if the network configures only a single </w:t>
      </w:r>
      <w:r w:rsidRPr="00763724">
        <w:rPr>
          <w:rFonts w:ascii="Times New Roman" w:eastAsia="+mn-ea" w:hAnsi="Times New Roman" w:cs="Times New Roman"/>
          <w:color w:val="000000"/>
          <w:kern w:val="24"/>
          <w:sz w:val="20"/>
          <w:szCs w:val="20"/>
          <w:lang w:val="en-GB"/>
        </w:rPr>
        <w:t>UL timing alignment validity timer</w:t>
      </w:r>
      <w:r>
        <w:rPr>
          <w:rFonts w:ascii="Times New Roman" w:eastAsia="+mn-ea" w:hAnsi="Times New Roman" w:cs="Times New Roman"/>
          <w:color w:val="000000"/>
          <w:kern w:val="24"/>
          <w:sz w:val="20"/>
          <w:szCs w:val="20"/>
          <w:lang w:val="en-GB"/>
        </w:rPr>
        <w:t>.</w:t>
      </w:r>
      <w:r w:rsidR="00A0096C">
        <w:rPr>
          <w:rFonts w:ascii="Times New Roman" w:eastAsia="+mn-ea" w:hAnsi="Times New Roman" w:cs="Times New Roman"/>
          <w:color w:val="000000"/>
          <w:kern w:val="24"/>
          <w:sz w:val="20"/>
          <w:szCs w:val="20"/>
          <w:lang w:val="en-GB"/>
        </w:rPr>
        <w:t xml:space="preserve"> </w:t>
      </w:r>
      <w:r w:rsidR="00784CA4">
        <w:rPr>
          <w:rFonts w:ascii="Times New Roman" w:eastAsia="+mn-ea" w:hAnsi="Times New Roman" w:cs="Times New Roman"/>
          <w:color w:val="000000"/>
          <w:kern w:val="24"/>
          <w:sz w:val="20"/>
          <w:szCs w:val="20"/>
          <w:lang w:val="en-GB"/>
        </w:rPr>
        <w:t xml:space="preserve">This could be achieved within a prediction time of 30 seconds with  </w:t>
      </w:r>
      <w:r w:rsidR="00784CA4" w:rsidRPr="00784CA4">
        <w:rPr>
          <w:rFonts w:ascii="Times New Roman" w:hAnsi="Times New Roman" w:cs="Times New Roman"/>
          <w:color w:val="00B050"/>
          <w:sz w:val="20"/>
          <w:szCs w:val="20"/>
          <w:lang w:eastAsia="ko-KR"/>
        </w:rPr>
        <w:t>maximum common delay error in the order of 1.T</w:t>
      </w:r>
      <w:r w:rsidR="00784CA4" w:rsidRPr="00784CA4">
        <w:rPr>
          <w:rFonts w:ascii="Times New Roman" w:hAnsi="Times New Roman" w:cs="Times New Roman"/>
          <w:color w:val="00B050"/>
          <w:sz w:val="20"/>
          <w:szCs w:val="20"/>
          <w:vertAlign w:val="subscript"/>
          <w:lang w:eastAsia="ko-KR"/>
        </w:rPr>
        <w:t>s</w:t>
      </w:r>
      <w:r w:rsidR="00784CA4">
        <w:rPr>
          <w:rFonts w:ascii="Times New Roman" w:hAnsi="Times New Roman" w:cs="Times New Roman"/>
          <w:sz w:val="20"/>
          <w:szCs w:val="20"/>
          <w:lang w:val="en-GB" w:eastAsia="ko-KR"/>
        </w:rPr>
        <w:t xml:space="preserve"> (as shown in Table 1 in Section 2.2) and a </w:t>
      </w:r>
      <w:r w:rsidR="00784CA4">
        <w:rPr>
          <w:rFonts w:ascii="Times New Roman" w:eastAsia="+mn-ea" w:hAnsi="Times New Roman" w:cs="Times New Roman"/>
          <w:color w:val="000000"/>
          <w:kern w:val="24"/>
          <w:sz w:val="20"/>
          <w:szCs w:val="20"/>
          <w:lang w:val="en-GB"/>
        </w:rPr>
        <w:t xml:space="preserve">prediction time of 30 seconds with  </w:t>
      </w:r>
      <w:r w:rsidR="00784CA4" w:rsidRPr="00784CA4">
        <w:rPr>
          <w:rFonts w:ascii="Times New Roman" w:hAnsi="Times New Roman" w:cs="Times New Roman"/>
          <w:color w:val="00B050"/>
          <w:sz w:val="20"/>
          <w:szCs w:val="20"/>
          <w:lang w:eastAsia="ko-KR"/>
        </w:rPr>
        <w:t xml:space="preserve">maximum delay error </w:t>
      </w:r>
      <w:r w:rsidR="00784CA4">
        <w:rPr>
          <w:rFonts w:ascii="Times New Roman" w:hAnsi="Times New Roman" w:cs="Times New Roman"/>
          <w:color w:val="00B050"/>
          <w:sz w:val="20"/>
          <w:szCs w:val="20"/>
          <w:lang w:val="en-GB" w:eastAsia="ko-KR"/>
        </w:rPr>
        <w:t xml:space="preserve">over the service link </w:t>
      </w:r>
      <w:r w:rsidR="00784CA4" w:rsidRPr="00784CA4">
        <w:rPr>
          <w:rFonts w:ascii="Times New Roman" w:hAnsi="Times New Roman" w:cs="Times New Roman"/>
          <w:color w:val="00B050"/>
          <w:sz w:val="20"/>
          <w:szCs w:val="20"/>
          <w:lang w:eastAsia="ko-KR"/>
        </w:rPr>
        <w:t>in the order of 1.T</w:t>
      </w:r>
      <w:r w:rsidR="00784CA4" w:rsidRPr="00784CA4">
        <w:rPr>
          <w:rFonts w:ascii="Times New Roman" w:hAnsi="Times New Roman" w:cs="Times New Roman"/>
          <w:color w:val="00B050"/>
          <w:sz w:val="20"/>
          <w:szCs w:val="20"/>
          <w:vertAlign w:val="subscript"/>
          <w:lang w:eastAsia="ko-KR"/>
        </w:rPr>
        <w:t>s</w:t>
      </w:r>
      <w:r w:rsidR="00784CA4">
        <w:rPr>
          <w:rFonts w:ascii="Times New Roman" w:hAnsi="Times New Roman" w:cs="Times New Roman"/>
          <w:sz w:val="20"/>
          <w:szCs w:val="20"/>
          <w:lang w:val="en-GB" w:eastAsia="ko-KR"/>
        </w:rPr>
        <w:t xml:space="preserve"> (as shown in Table 5 in Section 4). Hence, it seems reasonable to only use a single time alignment timer that </w:t>
      </w:r>
      <w:r w:rsidR="00784CA4" w:rsidRPr="00784CA4">
        <w:rPr>
          <w:rFonts w:ascii="Times New Roman" w:hAnsi="Times New Roman" w:cs="Times New Roman"/>
          <w:sz w:val="20"/>
          <w:szCs w:val="20"/>
          <w:lang w:val="en-GB" w:eastAsia="ko-KR"/>
        </w:rPr>
        <w:t>defines the maximum time during which the UE can apply the satellite ephemeris and common TA parameters without having acquired new satellite ephemeris or common TA parameters.</w:t>
      </w:r>
    </w:p>
    <w:p w14:paraId="226C4D84" w14:textId="77777777" w:rsidR="00784CA4" w:rsidRDefault="00784CA4" w:rsidP="00A0096C">
      <w:pPr>
        <w:pStyle w:val="Doc-text2"/>
        <w:spacing w:after="0"/>
        <w:ind w:left="0" w:firstLine="0"/>
        <w:rPr>
          <w:rFonts w:ascii="Times New Roman" w:hAnsi="Times New Roman" w:cs="Times New Roman"/>
          <w:sz w:val="20"/>
          <w:szCs w:val="20"/>
          <w:lang w:val="en-GB" w:eastAsia="ko-KR"/>
        </w:rPr>
      </w:pPr>
    </w:p>
    <w:p w14:paraId="0F5BFBFD" w14:textId="5039AE42" w:rsidR="00784CA4" w:rsidRPr="00784CA4" w:rsidRDefault="00784CA4" w:rsidP="00784CA4">
      <w:pPr>
        <w:pStyle w:val="Doc-text2"/>
        <w:spacing w:after="0"/>
        <w:ind w:left="0" w:firstLine="0"/>
        <w:rPr>
          <w:rFonts w:ascii="Times New Roman" w:hAnsi="Times New Roman" w:cs="Times New Roman"/>
          <w:i/>
          <w:color w:val="000000" w:themeColor="text1"/>
          <w:sz w:val="20"/>
          <w:szCs w:val="20"/>
          <w:lang w:val="en-GB" w:eastAsia="ko-KR"/>
        </w:rPr>
      </w:pPr>
      <w:r w:rsidRPr="00784CA4">
        <w:rPr>
          <w:rFonts w:ascii="Times New Roman" w:hAnsi="Times New Roman" w:cs="Times New Roman"/>
          <w:b/>
          <w:i/>
          <w:color w:val="000000" w:themeColor="text1"/>
          <w:sz w:val="20"/>
          <w:szCs w:val="20"/>
          <w:lang w:val="en-GB" w:eastAsia="ko-KR"/>
        </w:rPr>
        <w:t>Observation 5</w:t>
      </w:r>
      <w:r w:rsidRPr="00784CA4">
        <w:rPr>
          <w:rFonts w:ascii="Times New Roman" w:hAnsi="Times New Roman" w:cs="Times New Roman"/>
          <w:i/>
          <w:color w:val="000000" w:themeColor="text1"/>
          <w:sz w:val="20"/>
          <w:szCs w:val="20"/>
          <w:lang w:val="en-GB" w:eastAsia="ko-KR"/>
        </w:rPr>
        <w:t xml:space="preserve">: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maximum common delay error 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and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 xml:space="preserve">maximum delay error </w:t>
      </w:r>
      <w:r w:rsidRPr="00784CA4">
        <w:rPr>
          <w:rFonts w:ascii="Times New Roman" w:hAnsi="Times New Roman" w:cs="Times New Roman"/>
          <w:i/>
          <w:color w:val="000000" w:themeColor="text1"/>
          <w:sz w:val="20"/>
          <w:szCs w:val="20"/>
          <w:lang w:val="en-GB" w:eastAsia="ko-KR"/>
        </w:rPr>
        <w:t xml:space="preserve">over the service link </w:t>
      </w:r>
      <w:r w:rsidRPr="00784CA4">
        <w:rPr>
          <w:rFonts w:ascii="Times New Roman" w:hAnsi="Times New Roman" w:cs="Times New Roman"/>
          <w:i/>
          <w:color w:val="000000" w:themeColor="text1"/>
          <w:sz w:val="20"/>
          <w:szCs w:val="20"/>
          <w:lang w:eastAsia="ko-KR"/>
        </w:rPr>
        <w:t>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can be achieved. </w:t>
      </w:r>
    </w:p>
    <w:p w14:paraId="2FE67508" w14:textId="134313D1" w:rsidR="00784CA4" w:rsidRDefault="00784CA4" w:rsidP="00A0096C">
      <w:pPr>
        <w:pStyle w:val="Doc-text2"/>
        <w:spacing w:after="0"/>
        <w:ind w:left="0" w:firstLine="0"/>
        <w:rPr>
          <w:rFonts w:ascii="Times New Roman" w:hAnsi="Times New Roman" w:cs="Times New Roman"/>
          <w:sz w:val="20"/>
          <w:szCs w:val="20"/>
          <w:lang w:val="en-GB" w:eastAsia="ko-KR"/>
        </w:rPr>
      </w:pPr>
    </w:p>
    <w:p w14:paraId="39A465C2" w14:textId="57966320" w:rsidR="00763724" w:rsidRPr="00763724" w:rsidRDefault="00763724" w:rsidP="00FF0D92">
      <w:pPr>
        <w:pStyle w:val="Doc-text2"/>
        <w:spacing w:after="0"/>
        <w:ind w:left="0" w:firstLine="0"/>
        <w:rPr>
          <w:rFonts w:ascii="Times New Roman" w:eastAsia="+mn-ea" w:hAnsi="Times New Roman" w:cs="Times New Roman"/>
          <w:i/>
          <w:color w:val="000000"/>
          <w:kern w:val="24"/>
          <w:sz w:val="20"/>
          <w:szCs w:val="20"/>
          <w:lang w:val="en-GB"/>
        </w:rPr>
      </w:pPr>
      <w:r w:rsidRPr="00763724">
        <w:rPr>
          <w:rFonts w:ascii="Times New Roman" w:eastAsia="+mn-ea" w:hAnsi="Times New Roman" w:cs="Times New Roman"/>
          <w:b/>
          <w:i/>
          <w:color w:val="000000"/>
          <w:kern w:val="24"/>
          <w:sz w:val="20"/>
          <w:szCs w:val="20"/>
          <w:lang w:val="en-GB"/>
        </w:rPr>
        <w:t xml:space="preserve">Proposal </w:t>
      </w:r>
      <w:r w:rsidR="0025723F">
        <w:rPr>
          <w:rFonts w:ascii="Times New Roman" w:eastAsia="+mn-ea" w:hAnsi="Times New Roman" w:cs="Times New Roman"/>
          <w:b/>
          <w:i/>
          <w:color w:val="000000"/>
          <w:kern w:val="24"/>
          <w:sz w:val="20"/>
          <w:szCs w:val="20"/>
          <w:lang w:val="en-GB"/>
        </w:rPr>
        <w:t>4</w:t>
      </w:r>
      <w:r w:rsidRPr="00763724">
        <w:rPr>
          <w:rFonts w:ascii="Times New Roman" w:eastAsia="+mn-ea" w:hAnsi="Times New Roman" w:cs="Times New Roman"/>
          <w:i/>
          <w:color w:val="000000"/>
          <w:kern w:val="24"/>
          <w:sz w:val="20"/>
          <w:szCs w:val="20"/>
          <w:lang w:val="en-GB"/>
        </w:rPr>
        <w:t xml:space="preserve">: </w:t>
      </w:r>
      <w:r w:rsidRPr="00763724">
        <w:rPr>
          <w:rFonts w:ascii="Times New Roman" w:eastAsia="+mn-ea" w:hAnsi="Times New Roman" w:cs="Times New Roman" w:hint="eastAsia"/>
          <w:i/>
          <w:color w:val="000000"/>
          <w:kern w:val="24"/>
          <w:sz w:val="20"/>
          <w:szCs w:val="20"/>
          <w:lang w:val="en-GB"/>
        </w:rPr>
        <w:t xml:space="preserve">A </w:t>
      </w:r>
      <w:r w:rsidRPr="00763724">
        <w:rPr>
          <w:rFonts w:ascii="Times New Roman" w:eastAsia="+mn-ea" w:hAnsi="Times New Roman" w:cs="Times New Roman"/>
          <w:i/>
          <w:color w:val="000000"/>
          <w:kern w:val="24"/>
          <w:sz w:val="20"/>
          <w:szCs w:val="20"/>
          <w:lang w:val="en-GB"/>
        </w:rPr>
        <w:t xml:space="preserve">single time alignment </w:t>
      </w:r>
      <w:r w:rsidRPr="00763724">
        <w:rPr>
          <w:rFonts w:ascii="Times New Roman" w:eastAsia="+mn-ea" w:hAnsi="Times New Roman" w:cs="Times New Roman" w:hint="eastAsia"/>
          <w:i/>
          <w:color w:val="000000"/>
          <w:kern w:val="24"/>
          <w:sz w:val="20"/>
          <w:szCs w:val="20"/>
          <w:lang w:val="en-GB"/>
        </w:rPr>
        <w:t xml:space="preserve">validity timer </w:t>
      </w:r>
      <w:r w:rsidRPr="00763724">
        <w:rPr>
          <w:rFonts w:ascii="Times New Roman" w:eastAsia="+mn-ea" w:hAnsi="Times New Roman" w:cs="Times New Roman"/>
          <w:i/>
          <w:color w:val="000000"/>
          <w:kern w:val="24"/>
          <w:sz w:val="20"/>
          <w:szCs w:val="20"/>
          <w:lang w:val="en-GB"/>
        </w:rPr>
        <w:t xml:space="preserve">is </w:t>
      </w:r>
      <w:r w:rsidRPr="00763724">
        <w:rPr>
          <w:rFonts w:ascii="Times New Roman" w:eastAsia="+mn-ea" w:hAnsi="Times New Roman" w:cs="Times New Roman" w:hint="eastAsia"/>
          <w:i/>
          <w:color w:val="000000"/>
          <w:kern w:val="24"/>
          <w:sz w:val="20"/>
          <w:szCs w:val="20"/>
          <w:lang w:val="en-GB"/>
        </w:rPr>
        <w:t xml:space="preserve">configured by the network defines the maximum time during which the UE can apply the satellite ephemeris </w:t>
      </w:r>
      <w:r w:rsidRPr="00763724">
        <w:rPr>
          <w:rFonts w:ascii="Times New Roman" w:eastAsia="+mn-ea" w:hAnsi="Times New Roman" w:cs="Times New Roman"/>
          <w:i/>
          <w:color w:val="000000"/>
          <w:kern w:val="24"/>
          <w:sz w:val="20"/>
          <w:szCs w:val="20"/>
          <w:lang w:val="en-GB"/>
        </w:rPr>
        <w:t xml:space="preserve">and common TA parameters </w:t>
      </w:r>
      <w:r w:rsidRPr="00763724">
        <w:rPr>
          <w:rFonts w:ascii="Times New Roman" w:eastAsia="+mn-ea" w:hAnsi="Times New Roman" w:cs="Times New Roman" w:hint="eastAsia"/>
          <w:i/>
          <w:color w:val="000000"/>
          <w:kern w:val="24"/>
          <w:sz w:val="20"/>
          <w:szCs w:val="20"/>
          <w:lang w:val="en-GB"/>
        </w:rPr>
        <w:t>without having acquired new satellite ephemeris</w:t>
      </w:r>
      <w:r w:rsidRPr="00763724">
        <w:rPr>
          <w:rFonts w:ascii="Times New Roman" w:eastAsia="+mn-ea" w:hAnsi="Times New Roman" w:cs="Times New Roman"/>
          <w:i/>
          <w:color w:val="000000"/>
          <w:kern w:val="24"/>
          <w:sz w:val="20"/>
          <w:szCs w:val="20"/>
          <w:lang w:val="en-GB"/>
        </w:rPr>
        <w:t xml:space="preserve"> or common TA parameters</w:t>
      </w:r>
      <w:r w:rsidRPr="00763724">
        <w:rPr>
          <w:rFonts w:ascii="Times New Roman" w:eastAsia="+mn-ea" w:hAnsi="Times New Roman" w:cs="Times New Roman" w:hint="eastAsia"/>
          <w:i/>
          <w:color w:val="000000"/>
          <w:kern w:val="24"/>
          <w:sz w:val="20"/>
          <w:szCs w:val="20"/>
          <w:lang w:val="en-GB"/>
        </w:rPr>
        <w:t>.</w:t>
      </w:r>
    </w:p>
    <w:p w14:paraId="0B3F5F86" w14:textId="77777777" w:rsidR="00763724" w:rsidRDefault="00763724" w:rsidP="00FF0D92">
      <w:pPr>
        <w:pStyle w:val="Doc-text2"/>
        <w:spacing w:after="0"/>
        <w:ind w:left="0" w:firstLine="0"/>
        <w:rPr>
          <w:rFonts w:ascii="Times New Roman" w:eastAsia="+mn-ea" w:hAnsi="Times New Roman" w:cs="Times New Roman"/>
          <w:color w:val="000000"/>
          <w:kern w:val="24"/>
          <w:sz w:val="20"/>
          <w:szCs w:val="20"/>
          <w:lang w:val="en-GB"/>
        </w:rPr>
      </w:pPr>
    </w:p>
    <w:p w14:paraId="75A78DA2" w14:textId="77777777" w:rsidR="00CC5BA1" w:rsidRPr="00CC5BA1" w:rsidRDefault="00CC5BA1" w:rsidP="00CC5BA1">
      <w:pPr>
        <w:pStyle w:val="Heading1"/>
        <w:rPr>
          <w:lang w:eastAsia="ko-KR"/>
        </w:rPr>
      </w:pPr>
      <w:r w:rsidRPr="00CC5BA1">
        <w:rPr>
          <w:lang w:eastAsia="ko-KR"/>
        </w:rPr>
        <w:t>Indication of common frequency pre-compensation offset on DL service link</w:t>
      </w:r>
    </w:p>
    <w:p w14:paraId="06E4A8F3" w14:textId="2025226F" w:rsidR="00AC4831" w:rsidRDefault="0030516F" w:rsidP="00AC4831">
      <w:pPr>
        <w:pStyle w:val="Doc-text2"/>
        <w:spacing w:after="0"/>
        <w:ind w:left="0" w:firstLine="0"/>
        <w:rPr>
          <w:rFonts w:ascii="Times New Roman" w:eastAsia="+mn-ea" w:hAnsi="Times New Roman" w:cs="Times New Roman"/>
          <w:color w:val="000000"/>
          <w:kern w:val="24"/>
          <w:sz w:val="20"/>
          <w:szCs w:val="20"/>
          <w:lang w:val="en-GB"/>
        </w:rPr>
      </w:pPr>
      <w:r w:rsidRPr="0030516F">
        <w:rPr>
          <w:rFonts w:ascii="Times New Roman" w:eastAsia="+mn-ea" w:hAnsi="Times New Roman" w:cs="Times New Roman"/>
          <w:color w:val="000000"/>
          <w:kern w:val="24"/>
          <w:sz w:val="20"/>
          <w:szCs w:val="20"/>
          <w:lang w:val="en-GB"/>
        </w:rPr>
        <w:t>This section addresses Is</w:t>
      </w:r>
      <w:r w:rsidR="00AC4831">
        <w:rPr>
          <w:rFonts w:ascii="Times New Roman" w:eastAsia="+mn-ea" w:hAnsi="Times New Roman" w:cs="Times New Roman"/>
          <w:color w:val="000000"/>
          <w:kern w:val="24"/>
          <w:sz w:val="20"/>
          <w:szCs w:val="20"/>
          <w:lang w:val="en-GB"/>
        </w:rPr>
        <w:t>sue#9</w:t>
      </w:r>
      <w:r w:rsidRPr="0030516F">
        <w:rPr>
          <w:rFonts w:ascii="Times New Roman" w:eastAsia="+mn-ea" w:hAnsi="Times New Roman" w:cs="Times New Roman"/>
          <w:color w:val="000000"/>
          <w:kern w:val="24"/>
          <w:sz w:val="20"/>
          <w:szCs w:val="20"/>
          <w:lang w:val="en-GB"/>
        </w:rPr>
        <w:t xml:space="preserve"> in FL summary in [3].</w:t>
      </w:r>
      <w:r w:rsidR="00AC4831">
        <w:rPr>
          <w:rFonts w:ascii="Times New Roman" w:eastAsia="+mn-ea" w:hAnsi="Times New Roman" w:cs="Times New Roman"/>
          <w:color w:val="000000"/>
          <w:kern w:val="24"/>
          <w:sz w:val="20"/>
          <w:szCs w:val="20"/>
          <w:lang w:val="en-GB"/>
        </w:rPr>
        <w:t xml:space="preserve"> In RAN1#106</w:t>
      </w:r>
      <w:r>
        <w:rPr>
          <w:rFonts w:ascii="Times New Roman" w:eastAsia="+mn-ea" w:hAnsi="Times New Roman" w:cs="Times New Roman"/>
          <w:color w:val="000000"/>
          <w:kern w:val="24"/>
          <w:sz w:val="20"/>
          <w:szCs w:val="20"/>
          <w:lang w:val="en-GB"/>
        </w:rPr>
        <w:t>-e, the</w:t>
      </w:r>
      <w:r w:rsidR="00AC4831">
        <w:rPr>
          <w:rFonts w:ascii="Times New Roman" w:eastAsia="+mn-ea" w:hAnsi="Times New Roman" w:cs="Times New Roman"/>
          <w:color w:val="000000"/>
          <w:kern w:val="24"/>
          <w:sz w:val="20"/>
          <w:szCs w:val="20"/>
          <w:lang w:val="en-GB"/>
        </w:rPr>
        <w:t xml:space="preserve"> following recommendations were made by the moderator:</w:t>
      </w:r>
    </w:p>
    <w:p w14:paraId="544A6053" w14:textId="77777777" w:rsidR="00AC4831" w:rsidRPr="00AC4831" w:rsidRDefault="00AC4831" w:rsidP="004A13A9">
      <w:pPr>
        <w:pStyle w:val="ListParagraph"/>
        <w:numPr>
          <w:ilvl w:val="0"/>
          <w:numId w:val="24"/>
        </w:numPr>
        <w:rPr>
          <w:i/>
          <w:lang w:val="en-US"/>
        </w:rPr>
      </w:pPr>
      <w:r w:rsidRPr="00AC4831">
        <w:rPr>
          <w:rFonts w:eastAsia="+mn-ea"/>
          <w:i/>
          <w:color w:val="000000"/>
          <w:kern w:val="24"/>
          <w:lang w:eastAsia="x-none"/>
        </w:rPr>
        <w:t>For the next RAN1’s meeting, proponents are encouraged to provide more details on the solution, signalling design …if common DL frequency compensation is supported</w:t>
      </w:r>
      <w:r w:rsidRPr="00AC4831">
        <w:rPr>
          <w:i/>
          <w:lang w:val="en-US"/>
        </w:rPr>
        <w:t xml:space="preserve">. </w:t>
      </w:r>
    </w:p>
    <w:p w14:paraId="15AB7F95" w14:textId="445E2772" w:rsidR="00AC4831" w:rsidRPr="00AC4831" w:rsidRDefault="00AC4831" w:rsidP="004A13A9">
      <w:pPr>
        <w:pStyle w:val="ListParagraph"/>
        <w:numPr>
          <w:ilvl w:val="0"/>
          <w:numId w:val="24"/>
        </w:numPr>
        <w:rPr>
          <w:i/>
          <w:lang w:val="en-US"/>
        </w:rPr>
      </w:pPr>
      <w:r w:rsidRPr="00AC4831">
        <w:rPr>
          <w:i/>
          <w:lang w:val="en-US"/>
        </w:rPr>
        <w:t>If common DL frequency compensation is not supported, as pointed out by some companies the main concern is that the frequency hypotheses tests during initial SSB search could be increased and it could be at low frequencies the UE may not know what the absolute value of ARFCN is if it synchronized in the neighbor channel raster grid. Companies are encouraged to discuss other solutions to be considered in this case .e.g. the feasibility to adapt the channel raster to the much enlarged space search.</w:t>
      </w:r>
    </w:p>
    <w:p w14:paraId="34E96141" w14:textId="77777777" w:rsidR="00AE1067" w:rsidRDefault="00AE1067" w:rsidP="005525FF">
      <w:pPr>
        <w:pStyle w:val="NormalWeb"/>
        <w:spacing w:before="0" w:beforeAutospacing="0" w:after="0" w:afterAutospacing="0"/>
        <w:rPr>
          <w:sz w:val="22"/>
        </w:rPr>
      </w:pPr>
    </w:p>
    <w:p w14:paraId="0DF19ABA" w14:textId="77777777" w:rsidR="00166D37" w:rsidRDefault="00FF0DBB" w:rsidP="001A63B0">
      <w:pPr>
        <w:pStyle w:val="NormalWeb"/>
        <w:spacing w:before="0" w:beforeAutospacing="0" w:after="0" w:afterAutospacing="0"/>
        <w:rPr>
          <w:sz w:val="20"/>
        </w:rPr>
      </w:pPr>
      <w:r>
        <w:rPr>
          <w:sz w:val="20"/>
        </w:rPr>
        <w:t>I</w:t>
      </w:r>
      <w:r w:rsidR="001A63B0" w:rsidRPr="0011328F">
        <w:rPr>
          <w:sz w:val="20"/>
        </w:rPr>
        <w:t>t seems reasonable to deprioritize support of DL common frequency compensation for the service link Doppler in Release 17. The main issue</w:t>
      </w:r>
      <w:r w:rsidR="00166D37">
        <w:rPr>
          <w:sz w:val="20"/>
        </w:rPr>
        <w:t>s are:</w:t>
      </w:r>
    </w:p>
    <w:p w14:paraId="28EE4491" w14:textId="77777777" w:rsidR="003D5759" w:rsidRDefault="003D5759" w:rsidP="001A63B0">
      <w:pPr>
        <w:pStyle w:val="NormalWeb"/>
        <w:spacing w:before="0" w:beforeAutospacing="0" w:after="0" w:afterAutospacing="0"/>
        <w:rPr>
          <w:sz w:val="20"/>
        </w:rPr>
      </w:pPr>
    </w:p>
    <w:p w14:paraId="4B3808AE" w14:textId="36B4D06A" w:rsidR="003C23A9" w:rsidRPr="003C23A9" w:rsidRDefault="003C23A9" w:rsidP="003D5759">
      <w:pPr>
        <w:pStyle w:val="NormalWeb"/>
        <w:numPr>
          <w:ilvl w:val="0"/>
          <w:numId w:val="33"/>
        </w:numPr>
        <w:spacing w:before="0" w:beforeAutospacing="0" w:after="0" w:afterAutospacing="0"/>
        <w:rPr>
          <w:sz w:val="20"/>
          <w:u w:val="single"/>
        </w:rPr>
      </w:pPr>
      <w:r w:rsidRPr="003C23A9">
        <w:rPr>
          <w:sz w:val="20"/>
          <w:u w:val="single"/>
        </w:rPr>
        <w:t>Impact on DL Synchronization</w:t>
      </w:r>
      <w:r w:rsidR="006F3A11">
        <w:rPr>
          <w:sz w:val="20"/>
          <w:u w:val="single"/>
        </w:rPr>
        <w:t xml:space="preserve"> and DL demodulation performance if DL common frequency pre-compensation offset is applied by the network</w:t>
      </w:r>
      <w:r w:rsidRPr="003C23A9">
        <w:rPr>
          <w:sz w:val="20"/>
          <w:u w:val="single"/>
        </w:rPr>
        <w:t>:</w:t>
      </w:r>
    </w:p>
    <w:p w14:paraId="22BD571D" w14:textId="77777777" w:rsidR="003C23A9" w:rsidRDefault="003C23A9" w:rsidP="003C23A9">
      <w:pPr>
        <w:pStyle w:val="NormalWeb"/>
        <w:spacing w:before="0" w:beforeAutospacing="0" w:after="0" w:afterAutospacing="0"/>
        <w:ind w:left="720"/>
        <w:rPr>
          <w:sz w:val="20"/>
        </w:rPr>
      </w:pPr>
    </w:p>
    <w:p w14:paraId="567BDF2E" w14:textId="3FB1CAC9" w:rsidR="00166D37" w:rsidRDefault="00166D37" w:rsidP="003C23A9">
      <w:pPr>
        <w:pStyle w:val="NormalWeb"/>
        <w:spacing w:before="0" w:beforeAutospacing="0" w:after="0" w:afterAutospacing="0"/>
        <w:ind w:left="720"/>
        <w:rPr>
          <w:sz w:val="20"/>
        </w:rPr>
      </w:pPr>
      <w:r>
        <w:rPr>
          <w:sz w:val="20"/>
        </w:rPr>
        <w:t xml:space="preserve">Before receiving the NTN SIB with the indication of the DL common Doppler shift pre-compensation, the UE cannot track the delay drift over the service link </w:t>
      </w:r>
      <w:r w:rsidR="00F80C5F">
        <w:rPr>
          <w:sz w:val="20"/>
        </w:rPr>
        <w:t xml:space="preserve">if </w:t>
      </w:r>
      <w:r>
        <w:rPr>
          <w:sz w:val="20"/>
        </w:rPr>
        <w:t xml:space="preserve">the received frequency has been pre-compensated by the DL common Doppler shift. </w:t>
      </w:r>
      <w:r w:rsidR="00F80C5F">
        <w:rPr>
          <w:sz w:val="20"/>
        </w:rPr>
        <w:t xml:space="preserve">This is because </w:t>
      </w:r>
      <w:r>
        <w:rPr>
          <w:sz w:val="20"/>
        </w:rPr>
        <w:t xml:space="preserve">the DL frequency is </w:t>
      </w:r>
      <w:r w:rsidR="00F80C5F">
        <w:rPr>
          <w:sz w:val="20"/>
        </w:rPr>
        <w:t xml:space="preserve">shifted by the differential Doppler shift based on DL common Doppler shift pre-compensation, while </w:t>
      </w:r>
      <w:r>
        <w:rPr>
          <w:sz w:val="20"/>
        </w:rPr>
        <w:t xml:space="preserve">the delay drift is </w:t>
      </w:r>
      <w:r w:rsidR="00F80C5F">
        <w:rPr>
          <w:sz w:val="20"/>
        </w:rPr>
        <w:t xml:space="preserve">based on </w:t>
      </w:r>
      <w:r>
        <w:rPr>
          <w:sz w:val="20"/>
        </w:rPr>
        <w:t>the satellite movement</w:t>
      </w:r>
      <w:r w:rsidR="00F80C5F">
        <w:rPr>
          <w:sz w:val="20"/>
        </w:rPr>
        <w:t xml:space="preserve"> regardless of whether the DL common Doppler shift is applied or not</w:t>
      </w:r>
      <w:r>
        <w:rPr>
          <w:sz w:val="20"/>
        </w:rPr>
        <w:t xml:space="preserve">. In such case the UE cannot derive the right sampling rate for the DL signal using the DL frequency as a reference resulting in a delay drift rate of ±23 ppm. </w:t>
      </w:r>
      <w:r w:rsidR="0042633E">
        <w:rPr>
          <w:sz w:val="20"/>
        </w:rPr>
        <w:t>We include some analysis below to further describe this issue.</w:t>
      </w:r>
    </w:p>
    <w:p w14:paraId="4418B3F6" w14:textId="77777777" w:rsidR="0042633E" w:rsidRDefault="0042633E" w:rsidP="0042633E">
      <w:pPr>
        <w:pStyle w:val="NormalWeb"/>
        <w:spacing w:before="0" w:beforeAutospacing="0" w:after="0" w:afterAutospacing="0"/>
        <w:ind w:left="720"/>
        <w:rPr>
          <w:sz w:val="20"/>
        </w:rPr>
      </w:pPr>
    </w:p>
    <w:p w14:paraId="1E668D5E" w14:textId="77777777" w:rsidR="00166D37" w:rsidRDefault="00166D37" w:rsidP="001A63B0">
      <w:pPr>
        <w:pStyle w:val="NormalWeb"/>
        <w:spacing w:before="0" w:beforeAutospacing="0" w:after="0" w:afterAutospacing="0"/>
        <w:rPr>
          <w:sz w:val="20"/>
        </w:rPr>
      </w:pPr>
    </w:p>
    <w:p w14:paraId="0862124C" w14:textId="6192311E" w:rsidR="0042633E" w:rsidRPr="0042633E" w:rsidRDefault="006C569A" w:rsidP="0042633E">
      <w:pPr>
        <w:spacing w:after="0" w:line="216" w:lineRule="auto"/>
        <w:ind w:left="720"/>
        <w:contextualSpacing/>
        <w:rPr>
          <w:rFonts w:eastAsia="Times New Roman"/>
          <w:lang w:eastAsia="zh-CN"/>
        </w:rPr>
      </w:pPr>
      <w:r>
        <w:rPr>
          <w:rFonts w:eastAsiaTheme="minorEastAsia"/>
          <w:color w:val="000000" w:themeColor="text1"/>
          <w:kern w:val="24"/>
          <w:lang w:eastAsia="zh-CN"/>
        </w:rPr>
        <w:t>Satellite links impacts on D</w:t>
      </w:r>
      <w:r w:rsidR="0042633E" w:rsidRPr="0042633E">
        <w:rPr>
          <w:rFonts w:eastAsiaTheme="minorEastAsia"/>
          <w:color w:val="000000" w:themeColor="text1"/>
          <w:kern w:val="24"/>
          <w:lang w:eastAsia="zh-CN"/>
        </w:rPr>
        <w:t xml:space="preserve">L signals transmitted by the </w:t>
      </w:r>
      <w:r>
        <w:rPr>
          <w:rFonts w:eastAsiaTheme="minorEastAsia"/>
          <w:color w:val="000000" w:themeColor="text1"/>
          <w:kern w:val="24"/>
          <w:lang w:eastAsia="zh-CN"/>
        </w:rPr>
        <w:t>gNB</w:t>
      </w:r>
      <w:r w:rsidR="008E6824">
        <w:rPr>
          <w:rFonts w:eastAsiaTheme="minorEastAsia"/>
          <w:color w:val="000000" w:themeColor="text1"/>
          <w:kern w:val="24"/>
          <w:lang w:eastAsia="zh-CN"/>
        </w:rPr>
        <w:t xml:space="preserve"> is illustrated in Figure 5</w:t>
      </w:r>
      <w:r w:rsidR="0042633E" w:rsidRPr="0042633E">
        <w:rPr>
          <w:rFonts w:eastAsiaTheme="minorEastAsia"/>
          <w:color w:val="000000" w:themeColor="text1"/>
          <w:kern w:val="24"/>
          <w:lang w:eastAsia="zh-CN"/>
        </w:rPr>
        <w:t>:</w:t>
      </w:r>
    </w:p>
    <w:p w14:paraId="717C3F17" w14:textId="13C0F6FC" w:rsidR="00486F51" w:rsidRPr="006C569A" w:rsidRDefault="00AD1E60" w:rsidP="006C569A">
      <w:pPr>
        <w:pStyle w:val="NormalWeb"/>
        <w:numPr>
          <w:ilvl w:val="1"/>
          <w:numId w:val="37"/>
        </w:numPr>
        <w:spacing w:before="0"/>
        <w:rPr>
          <w:rFonts w:eastAsiaTheme="minorEastAsia"/>
          <w:color w:val="000000" w:themeColor="text1"/>
          <w:kern w:val="24"/>
          <w:sz w:val="20"/>
        </w:rPr>
      </w:pPr>
      <w:r w:rsidRPr="006C569A">
        <w:rPr>
          <w:rFonts w:eastAsiaTheme="minorEastAsia"/>
          <w:color w:val="000000" w:themeColor="text1"/>
          <w:kern w:val="24"/>
          <w:sz w:val="20"/>
        </w:rPr>
        <w:t>Doppler shift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s</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sidRPr="006C569A">
        <w:rPr>
          <w:rFonts w:eastAsiaTheme="minorEastAsia"/>
          <w:color w:val="000000" w:themeColor="text1"/>
          <w:kern w:val="24"/>
          <w:sz w:val="20"/>
        </w:rPr>
        <w:t>) which is a result of the service delay drift impact to the carrier frequency</w:t>
      </w:r>
    </w:p>
    <w:p w14:paraId="468D4260" w14:textId="6330A9F6" w:rsidR="00486F51" w:rsidRPr="006C569A" w:rsidRDefault="00AD1E60" w:rsidP="006C569A">
      <w:pPr>
        <w:pStyle w:val="NormalWeb"/>
        <w:numPr>
          <w:ilvl w:val="1"/>
          <w:numId w:val="37"/>
        </w:numPr>
        <w:spacing w:before="0"/>
        <w:rPr>
          <w:rFonts w:eastAsiaTheme="minorEastAsia"/>
          <w:color w:val="000000" w:themeColor="text1"/>
          <w:kern w:val="24"/>
          <w:sz w:val="20"/>
        </w:rPr>
      </w:pPr>
      <w:r w:rsidRPr="006C569A">
        <w:rPr>
          <w:rFonts w:eastAsiaTheme="minorEastAsia"/>
          <w:color w:val="000000" w:themeColor="text1"/>
          <w:kern w:val="24"/>
          <w:sz w:val="20"/>
        </w:rPr>
        <w:t>Satellite Common Doppler shift pre-compensation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c</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sidRPr="006C569A">
        <w:rPr>
          <w:rFonts w:eastAsiaTheme="minorEastAsia"/>
          <w:color w:val="000000" w:themeColor="text1"/>
          <w:kern w:val="24"/>
          <w:sz w:val="20"/>
        </w:rPr>
        <w:t xml:space="preserve">) </w:t>
      </w:r>
      <w:r w:rsidR="002301F2">
        <w:rPr>
          <w:rFonts w:eastAsiaTheme="minorEastAsia"/>
          <w:color w:val="000000" w:themeColor="text1"/>
          <w:kern w:val="24"/>
          <w:sz w:val="20"/>
        </w:rPr>
        <w:t xml:space="preserve">if applied; zero otherwise. </w:t>
      </w:r>
    </w:p>
    <w:p w14:paraId="1F1C1F86" w14:textId="77777777" w:rsidR="006C569A" w:rsidRDefault="00AD1E60" w:rsidP="006C569A">
      <w:pPr>
        <w:pStyle w:val="NormalWeb"/>
        <w:numPr>
          <w:ilvl w:val="1"/>
          <w:numId w:val="37"/>
        </w:numPr>
        <w:spacing w:before="0"/>
        <w:rPr>
          <w:rFonts w:eastAsiaTheme="minorEastAsia"/>
          <w:color w:val="000000" w:themeColor="text1"/>
          <w:kern w:val="24"/>
          <w:sz w:val="20"/>
        </w:rPr>
      </w:pPr>
      <w:r w:rsidRPr="006C569A">
        <w:rPr>
          <w:rFonts w:eastAsiaTheme="minorEastAsia"/>
          <w:color w:val="000000" w:themeColor="text1"/>
          <w:kern w:val="24"/>
          <w:sz w:val="20"/>
        </w:rPr>
        <w:lastRenderedPageBreak/>
        <w:t xml:space="preserve">Feeder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f</m:t>
            </m:r>
          </m:sub>
        </m:sSub>
      </m:oMath>
      <w:r w:rsidRPr="006C569A">
        <w:rPr>
          <w:rFonts w:eastAsiaTheme="minorEastAsia"/>
          <w:color w:val="000000" w:themeColor="text1"/>
          <w:kern w:val="24"/>
          <w:sz w:val="20"/>
        </w:rPr>
        <w:t xml:space="preserve"> and service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s</m:t>
            </m:r>
          </m:sub>
        </m:sSub>
      </m:oMath>
      <w:r w:rsidR="006C569A">
        <w:rPr>
          <w:rFonts w:eastAsiaTheme="minorEastAsia"/>
          <w:iCs/>
          <w:color w:val="000000" w:themeColor="text1"/>
          <w:kern w:val="24"/>
          <w:sz w:val="20"/>
        </w:rPr>
        <w:t xml:space="preserve"> </w:t>
      </w:r>
    </w:p>
    <w:p w14:paraId="394F2392" w14:textId="14F209F6" w:rsidR="003D5759" w:rsidRPr="006C569A" w:rsidRDefault="006C569A" w:rsidP="006C569A">
      <w:pPr>
        <w:pStyle w:val="NormalWeb"/>
        <w:numPr>
          <w:ilvl w:val="1"/>
          <w:numId w:val="37"/>
        </w:numPr>
        <w:spacing w:before="0"/>
        <w:rPr>
          <w:rFonts w:eastAsiaTheme="minorEastAsia"/>
          <w:color w:val="000000" w:themeColor="text1"/>
          <w:kern w:val="24"/>
          <w:sz w:val="20"/>
        </w:rPr>
      </w:pPr>
      <w:r w:rsidRPr="006C569A">
        <w:rPr>
          <w:rFonts w:eastAsiaTheme="minorEastAsia"/>
          <w:color w:val="000000" w:themeColor="text1"/>
          <w:kern w:val="24"/>
          <w:sz w:val="20"/>
          <w:szCs w:val="20"/>
          <w:lang w:val="en-GB"/>
        </w:rPr>
        <w:t xml:space="preserve">Feeder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f</m:t>
            </m:r>
          </m:sub>
        </m:sSub>
      </m:oMath>
      <w:r w:rsidRPr="006C569A">
        <w:rPr>
          <w:rFonts w:eastAsiaTheme="minorEastAsia"/>
          <w:color w:val="000000" w:themeColor="text1"/>
          <w:kern w:val="24"/>
          <w:sz w:val="20"/>
          <w:szCs w:val="20"/>
          <w:lang w:val="en-GB"/>
        </w:rPr>
        <w:t xml:space="preserve"> and service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s</m:t>
            </m:r>
          </m:sub>
        </m:sSub>
      </m:oMath>
    </w:p>
    <w:p w14:paraId="051EC44D" w14:textId="77777777" w:rsidR="00CE29F2" w:rsidRPr="00CE29F2" w:rsidRDefault="00CE29F2" w:rsidP="00CE29F2">
      <w:pPr>
        <w:spacing w:after="0" w:line="216" w:lineRule="auto"/>
        <w:contextualSpacing/>
        <w:rPr>
          <w:rFonts w:eastAsiaTheme="minorEastAsia"/>
          <w:color w:val="000000" w:themeColor="text1"/>
          <w:kern w:val="24"/>
          <w:lang w:val="en-US" w:eastAsia="zh-CN"/>
        </w:rPr>
      </w:pPr>
    </w:p>
    <w:p w14:paraId="69EF7FB2" w14:textId="684A09E9" w:rsidR="00CE29F2" w:rsidRPr="00CE29F2" w:rsidRDefault="00CE29F2" w:rsidP="00CE29F2">
      <w:pPr>
        <w:pStyle w:val="ListParagraph"/>
        <w:numPr>
          <w:ilvl w:val="0"/>
          <w:numId w:val="37"/>
        </w:numPr>
        <w:tabs>
          <w:tab w:val="clear" w:pos="720"/>
          <w:tab w:val="num" w:pos="1440"/>
        </w:tabs>
        <w:spacing w:after="0" w:line="216" w:lineRule="auto"/>
        <w:ind w:left="1440"/>
        <w:contextualSpacing/>
        <w:rPr>
          <w:rFonts w:eastAsiaTheme="minorEastAsia"/>
          <w:color w:val="000000" w:themeColor="text1"/>
          <w:kern w:val="24"/>
          <w:lang w:eastAsia="zh-CN"/>
        </w:rPr>
      </w:pPr>
      <w:r>
        <w:rPr>
          <w:rFonts w:eastAsiaTheme="minorEastAsia"/>
          <w:color w:val="000000" w:themeColor="text1"/>
          <w:kern w:val="24"/>
          <w:lang w:eastAsia="zh-CN"/>
        </w:rPr>
        <w:t>B</w:t>
      </w:r>
      <w:r w:rsidRPr="00CE29F2">
        <w:rPr>
          <w:rFonts w:eastAsiaTheme="minorEastAsia"/>
          <w:color w:val="000000" w:themeColor="text1"/>
          <w:kern w:val="24"/>
          <w:lang w:eastAsia="zh-CN"/>
        </w:rPr>
        <w:t>aseband signal</w:t>
      </w:r>
      <w:r>
        <w:rPr>
          <w:rFonts w:eastAsiaTheme="minorEastAsia"/>
          <w:color w:val="000000" w:themeColor="text1"/>
          <w:kern w:val="24"/>
          <w:lang w:eastAsia="zh-CN"/>
        </w:rPr>
        <w:t xml:space="preserve">: </w:t>
      </w:r>
      <w:r w:rsidRPr="00CE29F2">
        <w:rPr>
          <w:rFonts w:eastAsiaTheme="minorEastAsia"/>
          <w:color w:val="000000" w:themeColor="text1"/>
          <w:kern w:val="24"/>
          <w:lang w:eastAsia="zh-CN"/>
        </w:rPr>
        <w:t xml:space="preserve"> a(t)</w:t>
      </w:r>
    </w:p>
    <w:p w14:paraId="19215E04" w14:textId="4680E38B" w:rsidR="00CE29F2" w:rsidRPr="00CE29F2" w:rsidRDefault="00CE29F2" w:rsidP="00CE29F2">
      <w:pPr>
        <w:pStyle w:val="ListParagraph"/>
        <w:numPr>
          <w:ilvl w:val="0"/>
          <w:numId w:val="37"/>
        </w:numPr>
        <w:tabs>
          <w:tab w:val="clear" w:pos="720"/>
          <w:tab w:val="num" w:pos="1440"/>
        </w:tabs>
        <w:spacing w:line="216" w:lineRule="auto"/>
        <w:ind w:left="1440"/>
        <w:contextualSpacing/>
        <w:rPr>
          <w:rFonts w:eastAsiaTheme="minorEastAsia"/>
          <w:color w:val="000000" w:themeColor="text1"/>
          <w:kern w:val="24"/>
          <w:lang w:val="en-US"/>
        </w:rPr>
      </w:pPr>
      <w:r>
        <w:rPr>
          <w:rFonts w:eastAsiaTheme="minorEastAsia"/>
          <w:color w:val="000000" w:themeColor="text1"/>
          <w:kern w:val="24"/>
          <w:lang w:eastAsia="zh-CN"/>
        </w:rPr>
        <w:t>S</w:t>
      </w:r>
      <w:r w:rsidRPr="00CE29F2">
        <w:rPr>
          <w:rFonts w:eastAsiaTheme="minorEastAsia"/>
          <w:color w:val="000000" w:themeColor="text1"/>
          <w:kern w:val="24"/>
          <w:lang w:eastAsia="zh-CN"/>
        </w:rPr>
        <w:t>ignal at the satellite</w:t>
      </w:r>
      <w:r>
        <w:rPr>
          <w:rFonts w:eastAsiaTheme="minorEastAsia"/>
          <w:color w:val="000000" w:themeColor="text1"/>
          <w:kern w:val="24"/>
          <w:lang w:eastAsia="zh-CN"/>
        </w:rPr>
        <w:t xml:space="preserve">: </w:t>
      </w:r>
      <m:oMath>
        <m:r>
          <w:rPr>
            <w:rFonts w:ascii="Cambria Math" w:hAnsi="Cambria Math"/>
            <w:color w:val="000000" w:themeColor="text1"/>
            <w:kern w:val="24"/>
            <w:lang w:val="en-US"/>
          </w:rPr>
          <m:t>x</m:t>
        </m:r>
        <m:d>
          <m:dPr>
            <m:ctrlPr>
              <w:rPr>
                <w:rFonts w:ascii="Cambria Math" w:eastAsiaTheme="minorEastAsia" w:hAnsi="Cambria Math"/>
                <w:i/>
                <w:iCs/>
                <w:color w:val="000000" w:themeColor="text1"/>
                <w:kern w:val="24"/>
                <w:lang w:val="en-US"/>
              </w:rPr>
            </m:ctrlPr>
          </m:dPr>
          <m:e>
            <m:r>
              <w:rPr>
                <w:rFonts w:ascii="Cambria Math" w:hAnsi="Cambria Math"/>
                <w:color w:val="000000" w:themeColor="text1"/>
                <w:kern w:val="24"/>
                <w:lang w:val="en-US"/>
              </w:rPr>
              <m:t>t</m:t>
            </m:r>
          </m:e>
        </m:d>
        <m:r>
          <w:rPr>
            <w:rFonts w:ascii="Cambria Math" w:hAnsi="Cambria Math"/>
            <w:color w:val="000000" w:themeColor="text1"/>
            <w:kern w:val="24"/>
            <w:lang w:val="en-US"/>
          </w:rPr>
          <m:t>=</m:t>
        </m:r>
        <m:sSup>
          <m:sSupPr>
            <m:ctrlPr>
              <w:rPr>
                <w:rFonts w:ascii="Cambria Math" w:eastAsiaTheme="minorEastAsia" w:hAnsi="Cambria Math"/>
                <w:i/>
                <w:iCs/>
                <w:color w:val="000000" w:themeColor="text1"/>
                <w:kern w:val="24"/>
                <w:lang w:val="en-US"/>
              </w:rPr>
            </m:ctrlPr>
          </m:sSupPr>
          <m:e>
            <m:r>
              <w:rPr>
                <w:rFonts w:ascii="Cambria Math" w:hAnsi="Cambria Math"/>
                <w:color w:val="000000" w:themeColor="text1"/>
                <w:kern w:val="24"/>
                <w:lang w:val="en-US"/>
              </w:rPr>
              <m:t>e</m:t>
            </m:r>
          </m:e>
          <m:sup>
            <m:r>
              <w:rPr>
                <w:rFonts w:ascii="Cambria Math" w:hAnsi="Cambria Math"/>
                <w:color w:val="000000" w:themeColor="text1"/>
                <w:kern w:val="24"/>
                <w:lang w:val="en-US"/>
              </w:rPr>
              <m:t>j2</m:t>
            </m:r>
            <m:r>
              <w:rPr>
                <w:rFonts w:ascii="Cambria Math" w:eastAsiaTheme="minorEastAsia" w:hAnsi="Cambria Math"/>
                <w:color w:val="000000" w:themeColor="text1"/>
                <w:kern w:val="24"/>
                <w:lang w:val="en-US"/>
              </w:rPr>
              <m:t>π</m:t>
            </m:r>
            <m:sSub>
              <m:sSubPr>
                <m:ctrlPr>
                  <w:rPr>
                    <w:rFonts w:ascii="Cambria Math" w:eastAsiaTheme="minorEastAsia" w:hAnsi="Cambria Math"/>
                    <w:i/>
                    <w:iCs/>
                    <w:color w:val="000000" w:themeColor="text1"/>
                    <w:kern w:val="24"/>
                    <w:lang w:val="en-US"/>
                  </w:rPr>
                </m:ctrlPr>
              </m:sSubPr>
              <m:e>
                <m:r>
                  <w:rPr>
                    <w:rFonts w:ascii="Cambria Math" w:eastAsiaTheme="minorEastAsia" w:hAnsi="Cambria Math"/>
                    <w:color w:val="000000" w:themeColor="text1"/>
                    <w:kern w:val="24"/>
                    <w:lang w:val="en-US"/>
                  </w:rPr>
                  <m:t>f</m:t>
                </m:r>
              </m:e>
              <m:sub>
                <m:r>
                  <w:rPr>
                    <w:rFonts w:ascii="Cambria Math" w:eastAsiaTheme="minorEastAsia" w:hAnsi="Cambria Math"/>
                    <w:color w:val="000000" w:themeColor="text1"/>
                    <w:kern w:val="24"/>
                    <w:lang w:val="en-US"/>
                  </w:rPr>
                  <m:t>0</m:t>
                </m:r>
              </m:sub>
            </m:sSub>
            <m:d>
              <m:dPr>
                <m:ctrlPr>
                  <w:rPr>
                    <w:rFonts w:ascii="Cambria Math" w:eastAsiaTheme="minorEastAsia" w:hAnsi="Cambria Math"/>
                    <w:i/>
                    <w:iCs/>
                    <w:color w:val="000000" w:themeColor="text1"/>
                    <w:kern w:val="24"/>
                    <w:lang w:val="en-US"/>
                  </w:rPr>
                </m:ctrlPr>
              </m:dPr>
              <m:e>
                <m:r>
                  <w:rPr>
                    <w:rFonts w:ascii="Cambria Math" w:eastAsiaTheme="minorEastAsia" w:hAnsi="Cambria Math"/>
                    <w:color w:val="000000" w:themeColor="text1"/>
                    <w:kern w:val="24"/>
                    <w:lang w:val="en-US"/>
                  </w:rPr>
                  <m:t>1-</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n-US"/>
                      </w:rPr>
                      <m:t>d</m:t>
                    </m:r>
                  </m:e>
                  <m:sub>
                    <m:r>
                      <w:rPr>
                        <w:rFonts w:ascii="Cambria Math" w:hAnsi="Cambria Math"/>
                        <w:color w:val="000000" w:themeColor="text1"/>
                        <w:kern w:val="24"/>
                        <w:lang w:val="en-US"/>
                      </w:rPr>
                      <m:t>c</m:t>
                    </m:r>
                  </m:sub>
                </m:sSub>
              </m:e>
            </m:d>
            <m:r>
              <w:rPr>
                <w:rFonts w:ascii="Cambria Math" w:eastAsiaTheme="minorEastAsia" w:hAnsi="Cambria Math"/>
                <w:color w:val="000000" w:themeColor="text1"/>
                <w:kern w:val="24"/>
                <w:lang w:val="en-US"/>
              </w:rPr>
              <m:t>t</m:t>
            </m:r>
          </m:sup>
        </m:sSup>
        <m:r>
          <w:rPr>
            <w:rFonts w:ascii="Cambria Math" w:hAnsi="Cambria Math"/>
            <w:color w:val="000000" w:themeColor="text1"/>
            <w:kern w:val="24"/>
            <w:lang w:val="en-US"/>
          </w:rPr>
          <m:t>a(t+</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n-US"/>
              </w:rPr>
              <m:t>d</m:t>
            </m:r>
          </m:e>
          <m:sub>
            <m:r>
              <w:rPr>
                <w:rFonts w:ascii="Cambria Math" w:hAnsi="Cambria Math"/>
                <w:color w:val="000000" w:themeColor="text1"/>
                <w:kern w:val="24"/>
                <w:lang w:val="en-US"/>
              </w:rPr>
              <m:t>f</m:t>
            </m:r>
          </m:sub>
        </m:sSub>
        <m:r>
          <w:rPr>
            <w:rFonts w:ascii="Cambria Math" w:hAnsi="Cambria Math"/>
            <w:color w:val="000000" w:themeColor="text1"/>
            <w:kern w:val="24"/>
            <w:lang w:val="en-US"/>
          </w:rPr>
          <m:t>t-</m:t>
        </m:r>
        <m:sSub>
          <m:sSubPr>
            <m:ctrlPr>
              <w:rPr>
                <w:rFonts w:ascii="Cambria Math" w:eastAsiaTheme="minorEastAsia" w:hAnsi="Cambria Math"/>
                <w:i/>
                <w:iCs/>
                <w:color w:val="000000" w:themeColor="text1"/>
                <w:kern w:val="24"/>
                <w:lang w:val="en-US"/>
              </w:rPr>
            </m:ctrlPr>
          </m:sSubPr>
          <m:e>
            <m:r>
              <w:rPr>
                <w:rFonts w:ascii="Cambria Math" w:hAnsi="Cambria Math"/>
                <w:color w:val="000000" w:themeColor="text1"/>
                <w:kern w:val="24"/>
                <w:lang w:val="el-GR"/>
              </w:rPr>
              <m:t>τ</m:t>
            </m:r>
          </m:e>
          <m:sub>
            <m:r>
              <w:rPr>
                <w:rFonts w:ascii="Cambria Math" w:hAnsi="Cambria Math"/>
                <w:color w:val="000000" w:themeColor="text1"/>
                <w:kern w:val="24"/>
                <w:lang w:val="en-US"/>
              </w:rPr>
              <m:t>f</m:t>
            </m:r>
          </m:sub>
        </m:sSub>
        <m:r>
          <w:rPr>
            <w:rFonts w:ascii="Cambria Math" w:hAnsi="Cambria Math"/>
            <w:color w:val="000000" w:themeColor="text1"/>
            <w:kern w:val="24"/>
            <w:lang w:val="en-US"/>
          </w:rPr>
          <m:t>)</m:t>
        </m:r>
      </m:oMath>
    </w:p>
    <w:p w14:paraId="302079AC" w14:textId="55ADBC54" w:rsidR="00CE29F2" w:rsidRPr="00CE29F2" w:rsidRDefault="00CE29F2" w:rsidP="00CE29F2">
      <w:pPr>
        <w:pStyle w:val="ListParagraph"/>
        <w:numPr>
          <w:ilvl w:val="0"/>
          <w:numId w:val="37"/>
        </w:numPr>
        <w:tabs>
          <w:tab w:val="clear" w:pos="720"/>
          <w:tab w:val="num" w:pos="1440"/>
        </w:tabs>
        <w:spacing w:line="216" w:lineRule="auto"/>
        <w:ind w:left="1440"/>
        <w:contextualSpacing/>
        <w:rPr>
          <w:rFonts w:eastAsiaTheme="minorEastAsia"/>
          <w:color w:val="000000" w:themeColor="text1"/>
          <w:kern w:val="24"/>
        </w:rPr>
      </w:pPr>
      <w:r>
        <w:rPr>
          <w:rFonts w:eastAsiaTheme="minorEastAsia"/>
          <w:color w:val="000000" w:themeColor="text1"/>
          <w:kern w:val="24"/>
          <w:lang w:val="en-US" w:eastAsia="zh-CN"/>
        </w:rPr>
        <w:t>Received signal</w:t>
      </w:r>
      <w:r w:rsidRPr="00CE29F2">
        <w:rPr>
          <w:rFonts w:eastAsiaTheme="minorEastAsia"/>
          <w:color w:val="000000" w:themeColor="text1"/>
          <w:kern w:val="24"/>
          <w:lang w:val="en-US" w:eastAsia="zh-CN"/>
        </w:rPr>
        <w:t xml:space="preserve"> UE</w:t>
      </w:r>
      <w:r>
        <w:rPr>
          <w:rFonts w:eastAsiaTheme="minorEastAsia"/>
          <w:color w:val="000000" w:themeColor="text1"/>
          <w:kern w:val="24"/>
          <w:lang w:val="en-US" w:eastAsia="zh-CN"/>
        </w:rPr>
        <w:t xml:space="preserve">: </w:t>
      </w:r>
      <m:oMath>
        <m:r>
          <w:rPr>
            <w:rFonts w:ascii="Cambria Math" w:hAnsi="Cambria Math"/>
            <w:color w:val="000000" w:themeColor="text1"/>
            <w:kern w:val="24"/>
          </w:rPr>
          <m:t>z</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e>
        </m:d>
        <m:r>
          <w:rPr>
            <w:rFonts w:ascii="Cambria Math" w:hAnsi="Cambria Math"/>
            <w:color w:val="000000" w:themeColor="text1"/>
            <w:kern w:val="24"/>
          </w:rPr>
          <m:t>=</m:t>
        </m:r>
        <m:r>
          <w:rPr>
            <w:rFonts w:ascii="Cambria Math" w:hAnsi="Cambria Math"/>
            <w:color w:val="000000" w:themeColor="text1"/>
            <w:kern w:val="24"/>
            <w:lang w:val="el-GR"/>
          </w:rPr>
          <m:t>α</m:t>
        </m:r>
        <m:r>
          <w:rPr>
            <w:rFonts w:ascii="Cambria Math" w:hAnsi="Cambria Math"/>
            <w:color w:val="000000" w:themeColor="text1"/>
            <w:kern w:val="24"/>
          </w:rPr>
          <m:t> x</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rPr>
                  <m:t>d</m:t>
                </m:r>
              </m:e>
              <m:sub>
                <m:r>
                  <w:rPr>
                    <w:rFonts w:ascii="Cambria Math" w:hAnsi="Cambria Math"/>
                    <w:color w:val="000000" w:themeColor="text1"/>
                    <w:kern w:val="24"/>
                  </w:rPr>
                  <m:t>s</m:t>
                </m:r>
              </m:sub>
            </m:sSub>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lang w:val="el-GR"/>
                  </w:rPr>
                  <m:t>τ</m:t>
                </m:r>
              </m:e>
              <m:sub>
                <m:r>
                  <w:rPr>
                    <w:rFonts w:ascii="Cambria Math" w:hAnsi="Cambria Math"/>
                    <w:color w:val="000000" w:themeColor="text1"/>
                    <w:kern w:val="24"/>
                  </w:rPr>
                  <m:t>s</m:t>
                </m:r>
              </m:sub>
            </m:sSub>
          </m:e>
        </m:d>
      </m:oMath>
      <w:r w:rsidRPr="00CE29F2">
        <w:rPr>
          <w:i/>
          <w:iCs/>
          <w:color w:val="000000" w:themeColor="text1"/>
          <w:kern w:val="24"/>
        </w:rPr>
        <w:t xml:space="preserve"> </w:t>
      </w:r>
      <w:r w:rsidRPr="00CE29F2">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1868CBE8" w14:textId="0683DD37" w:rsidR="0042633E" w:rsidRDefault="0042633E" w:rsidP="003D5759">
      <w:pPr>
        <w:pStyle w:val="NormalWeb"/>
        <w:spacing w:before="0" w:beforeAutospacing="0" w:after="0" w:afterAutospacing="0"/>
        <w:jc w:val="center"/>
        <w:rPr>
          <w:sz w:val="20"/>
        </w:rPr>
      </w:pPr>
      <w:r w:rsidRPr="0042633E">
        <w:rPr>
          <w:noProof/>
          <w:sz w:val="20"/>
          <w:lang w:val="en-GB"/>
        </w:rPr>
        <mc:AlternateContent>
          <mc:Choice Requires="wps">
            <w:drawing>
              <wp:anchor distT="45720" distB="45720" distL="114300" distR="114300" simplePos="0" relativeHeight="251730944" behindDoc="0" locked="0" layoutInCell="1" allowOverlap="1" wp14:anchorId="177EE279" wp14:editId="791C90A1">
                <wp:simplePos x="0" y="0"/>
                <wp:positionH relativeFrom="column">
                  <wp:posOffset>631190</wp:posOffset>
                </wp:positionH>
                <wp:positionV relativeFrom="paragraph">
                  <wp:posOffset>39370</wp:posOffset>
                </wp:positionV>
                <wp:extent cx="5506720" cy="1323340"/>
                <wp:effectExtent l="0" t="0" r="17780" b="1016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6720" cy="1323340"/>
                        </a:xfrm>
                        <a:prstGeom prst="rect">
                          <a:avLst/>
                        </a:prstGeom>
                        <a:solidFill>
                          <a:srgbClr val="FFFFFF"/>
                        </a:solidFill>
                        <a:ln w="9525">
                          <a:solidFill>
                            <a:srgbClr val="000000"/>
                          </a:solidFill>
                          <a:miter lim="800000"/>
                          <a:headEnd/>
                          <a:tailEnd/>
                        </a:ln>
                      </wps:spPr>
                      <wps:txbx>
                        <w:txbxContent>
                          <w:p w14:paraId="063CA316" w14:textId="6F5934ED" w:rsidR="008E6824" w:rsidRDefault="008E6824">
                            <w:r w:rsidRPr="006C569A">
                              <w:rPr>
                                <w:noProof/>
                                <w:lang w:eastAsia="zh-CN"/>
                              </w:rPr>
                              <w:drawing>
                                <wp:inline distT="0" distB="0" distL="0" distR="0" wp14:anchorId="16EFDA63" wp14:editId="046AFBB3">
                                  <wp:extent cx="5314950" cy="115079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14950" cy="115079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7EE279" id="_x0000_s1030" type="#_x0000_t202" style="position:absolute;left:0;text-align:left;margin-left:49.7pt;margin-top:3.1pt;width:433.6pt;height:104.2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">
                <v:textbox>
                  <w:txbxContent>
                    <w:p w14:paraId="063CA316" w14:textId="6F5934ED" w:rsidR="008E6824" w:rsidRDefault="008E6824">
                      <w:r w:rsidRPr="006C569A">
                        <w:rPr>
                          <w:noProof/>
                          <w:lang w:eastAsia="zh-CN"/>
                        </w:rPr>
                        <w:drawing>
                          <wp:inline distT="0" distB="0" distL="0" distR="0" wp14:anchorId="16EFDA63" wp14:editId="046AFBB3">
                            <wp:extent cx="5314950" cy="115079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0" cy="1150796"/>
                                    </a:xfrm>
                                    <a:prstGeom prst="rect">
                                      <a:avLst/>
                                    </a:prstGeom>
                                    <a:noFill/>
                                    <a:ln>
                                      <a:noFill/>
                                    </a:ln>
                                  </pic:spPr>
                                </pic:pic>
                              </a:graphicData>
                            </a:graphic>
                          </wp:inline>
                        </w:drawing>
                      </w:r>
                    </w:p>
                  </w:txbxContent>
                </v:textbox>
                <w10:wrap type="square"/>
              </v:shape>
            </w:pict>
          </mc:Fallback>
        </mc:AlternateContent>
      </w:r>
    </w:p>
    <w:p w14:paraId="07634A04" w14:textId="77777777" w:rsidR="0042633E" w:rsidRDefault="0042633E" w:rsidP="003D5759">
      <w:pPr>
        <w:pStyle w:val="NormalWeb"/>
        <w:spacing w:before="0" w:beforeAutospacing="0" w:after="0" w:afterAutospacing="0"/>
        <w:jc w:val="center"/>
        <w:rPr>
          <w:sz w:val="20"/>
        </w:rPr>
      </w:pPr>
    </w:p>
    <w:p w14:paraId="1DB5417D" w14:textId="77777777" w:rsidR="0042633E" w:rsidRDefault="0042633E" w:rsidP="003D5759">
      <w:pPr>
        <w:pStyle w:val="NormalWeb"/>
        <w:spacing w:before="0" w:beforeAutospacing="0" w:after="0" w:afterAutospacing="0"/>
        <w:jc w:val="center"/>
        <w:rPr>
          <w:sz w:val="20"/>
        </w:rPr>
      </w:pPr>
    </w:p>
    <w:p w14:paraId="4AAB095C" w14:textId="77777777" w:rsidR="0042633E" w:rsidRDefault="0042633E" w:rsidP="003D5759">
      <w:pPr>
        <w:pStyle w:val="NormalWeb"/>
        <w:spacing w:before="0" w:beforeAutospacing="0" w:after="0" w:afterAutospacing="0"/>
        <w:jc w:val="center"/>
        <w:rPr>
          <w:sz w:val="20"/>
        </w:rPr>
      </w:pPr>
    </w:p>
    <w:p w14:paraId="1E92EC3C" w14:textId="77777777" w:rsidR="0042633E" w:rsidRDefault="0042633E" w:rsidP="003D5759">
      <w:pPr>
        <w:pStyle w:val="NormalWeb"/>
        <w:spacing w:before="0" w:beforeAutospacing="0" w:after="0" w:afterAutospacing="0"/>
        <w:jc w:val="center"/>
        <w:rPr>
          <w:sz w:val="20"/>
        </w:rPr>
      </w:pPr>
    </w:p>
    <w:p w14:paraId="057D7D29" w14:textId="77777777" w:rsidR="0042633E" w:rsidRDefault="0042633E" w:rsidP="003D5759">
      <w:pPr>
        <w:pStyle w:val="NormalWeb"/>
        <w:spacing w:before="0" w:beforeAutospacing="0" w:after="0" w:afterAutospacing="0"/>
        <w:jc w:val="center"/>
        <w:rPr>
          <w:sz w:val="20"/>
        </w:rPr>
      </w:pPr>
    </w:p>
    <w:p w14:paraId="3A374CAF" w14:textId="77777777" w:rsidR="0042633E" w:rsidRDefault="0042633E" w:rsidP="003D5759">
      <w:pPr>
        <w:pStyle w:val="NormalWeb"/>
        <w:spacing w:before="0" w:beforeAutospacing="0" w:after="0" w:afterAutospacing="0"/>
        <w:jc w:val="center"/>
        <w:rPr>
          <w:sz w:val="20"/>
        </w:rPr>
      </w:pPr>
    </w:p>
    <w:p w14:paraId="7685B7A7" w14:textId="77777777" w:rsidR="0042633E" w:rsidRDefault="0042633E" w:rsidP="003D5759">
      <w:pPr>
        <w:pStyle w:val="NormalWeb"/>
        <w:spacing w:before="0" w:beforeAutospacing="0" w:after="0" w:afterAutospacing="0"/>
        <w:jc w:val="center"/>
        <w:rPr>
          <w:sz w:val="20"/>
        </w:rPr>
      </w:pPr>
    </w:p>
    <w:p w14:paraId="02E378F5" w14:textId="77777777" w:rsidR="0042633E" w:rsidRDefault="0042633E" w:rsidP="003D5759">
      <w:pPr>
        <w:pStyle w:val="NormalWeb"/>
        <w:spacing w:before="0" w:beforeAutospacing="0" w:after="0" w:afterAutospacing="0"/>
        <w:jc w:val="center"/>
        <w:rPr>
          <w:sz w:val="20"/>
        </w:rPr>
      </w:pPr>
    </w:p>
    <w:p w14:paraId="6BA40912" w14:textId="77777777" w:rsidR="0042633E" w:rsidRDefault="0042633E" w:rsidP="003D5759">
      <w:pPr>
        <w:pStyle w:val="NormalWeb"/>
        <w:spacing w:before="0" w:beforeAutospacing="0" w:after="0" w:afterAutospacing="0"/>
        <w:jc w:val="center"/>
        <w:rPr>
          <w:sz w:val="20"/>
        </w:rPr>
      </w:pPr>
    </w:p>
    <w:p w14:paraId="2192E381" w14:textId="3E27D693" w:rsidR="0042633E" w:rsidRPr="00AE1067" w:rsidRDefault="0042633E" w:rsidP="0042633E">
      <w:pPr>
        <w:pStyle w:val="NormalWeb"/>
        <w:spacing w:before="0" w:beforeAutospacing="0" w:after="0" w:afterAutospacing="0"/>
        <w:jc w:val="center"/>
        <w:rPr>
          <w:i/>
          <w:sz w:val="22"/>
        </w:rPr>
      </w:pPr>
      <w:r w:rsidRPr="00AE1067">
        <w:rPr>
          <w:b/>
          <w:i/>
          <w:sz w:val="22"/>
        </w:rPr>
        <w:t xml:space="preserve">Figure </w:t>
      </w:r>
      <w:r w:rsidR="003C23A9">
        <w:rPr>
          <w:b/>
          <w:i/>
          <w:sz w:val="22"/>
        </w:rPr>
        <w:t>5</w:t>
      </w:r>
      <w:r w:rsidRPr="00AE1067">
        <w:rPr>
          <w:i/>
          <w:sz w:val="22"/>
        </w:rPr>
        <w:t xml:space="preserve">: </w:t>
      </w:r>
      <w:r>
        <w:rPr>
          <w:i/>
          <w:sz w:val="22"/>
        </w:rPr>
        <w:t>Impact of moving satellite on UE signals transmitted by the UE</w:t>
      </w:r>
    </w:p>
    <w:p w14:paraId="0EFCEEFB" w14:textId="77777777" w:rsidR="0042633E" w:rsidRDefault="0042633E" w:rsidP="003D5759">
      <w:pPr>
        <w:pStyle w:val="NormalWeb"/>
        <w:spacing w:before="0" w:beforeAutospacing="0" w:after="0" w:afterAutospacing="0"/>
        <w:jc w:val="center"/>
        <w:rPr>
          <w:sz w:val="20"/>
        </w:rPr>
      </w:pPr>
    </w:p>
    <w:p w14:paraId="500E5E57" w14:textId="77777777" w:rsidR="00F2434F" w:rsidRDefault="00F2434F" w:rsidP="00F2434F">
      <w:pPr>
        <w:spacing w:after="0" w:line="216" w:lineRule="auto"/>
        <w:ind w:left="720"/>
        <w:contextualSpacing/>
        <w:rPr>
          <w:rFonts w:eastAsiaTheme="minorEastAsia"/>
          <w:color w:val="000000" w:themeColor="text1"/>
          <w:kern w:val="24"/>
          <w:lang w:eastAsia="zh-CN"/>
        </w:rPr>
      </w:pPr>
    </w:p>
    <w:p w14:paraId="37284FC5" w14:textId="6EDED356" w:rsidR="00486F51" w:rsidRPr="00F2434F" w:rsidRDefault="00AD1E60" w:rsidP="00F2434F">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After Initial cell search UE is synchronized</w:t>
      </w:r>
      <w:r w:rsidR="00F2434F">
        <w:rPr>
          <w:rFonts w:eastAsiaTheme="minorEastAsia"/>
          <w:color w:val="000000" w:themeColor="text1"/>
          <w:kern w:val="24"/>
          <w:lang w:eastAsia="zh-CN"/>
        </w:rPr>
        <w:t xml:space="preserve"> to the DL reference frequency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Rx</m:t>
            </m:r>
          </m:sub>
        </m:sSub>
      </m:oMath>
      <w:r w:rsidRPr="00F2434F">
        <w:rPr>
          <w:rFonts w:eastAsiaTheme="minorEastAsia"/>
          <w:color w:val="FF0000"/>
          <w:kern w:val="24"/>
          <w:lang w:eastAsia="zh-CN"/>
        </w:rPr>
        <w:t xml:space="preserve"> =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(1+</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s</m:t>
            </m:r>
          </m:sub>
        </m:sSub>
        <m:r>
          <w:rPr>
            <w:rFonts w:ascii="Cambria Math" w:eastAsiaTheme="minorEastAsia" w:hAnsi="Cambria Math"/>
            <w:color w:val="FF0000"/>
            <w:kern w:val="24"/>
            <w:lang w:eastAsia="zh-CN"/>
          </w:rPr>
          <m:t>-</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m:t>
        </m:r>
      </m:oMath>
    </w:p>
    <w:p w14:paraId="2AABC493" w14:textId="77777777" w:rsidR="00F2434F" w:rsidRDefault="00F2434F" w:rsidP="00F2434F">
      <w:pPr>
        <w:spacing w:after="0" w:line="216" w:lineRule="auto"/>
        <w:ind w:left="852"/>
        <w:contextualSpacing/>
        <w:rPr>
          <w:rFonts w:eastAsiaTheme="minorEastAsia"/>
          <w:color w:val="000000" w:themeColor="text1"/>
          <w:kern w:val="24"/>
          <w:lang w:eastAsia="zh-CN"/>
        </w:rPr>
      </w:pPr>
    </w:p>
    <w:p w14:paraId="45F88CED" w14:textId="2777F332" w:rsidR="00486F51" w:rsidRPr="00F2434F" w:rsidRDefault="00AD1E60" w:rsidP="009A6006">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The</w:t>
      </w:r>
      <w:r w:rsidR="009A6006">
        <w:rPr>
          <w:rFonts w:eastAsiaTheme="minorEastAsia"/>
          <w:color w:val="000000" w:themeColor="text1"/>
          <w:kern w:val="24"/>
          <w:lang w:eastAsia="zh-CN"/>
        </w:rPr>
        <w:t xml:space="preserve"> received signal in baseband is  </w:t>
      </w:r>
      <m:oMath>
        <m:r>
          <w:rPr>
            <w:rFonts w:ascii="Cambria Math" w:eastAsiaTheme="minorEastAsia" w:hAnsi="Cambria Math"/>
            <w:color w:val="000000" w:themeColor="text1"/>
            <w:kern w:val="24"/>
            <w:lang w:eastAsia="zh-CN"/>
          </w:rPr>
          <m:t>y</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z</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1AA1062F" w14:textId="77777777" w:rsidR="00F2434F" w:rsidRDefault="00F2434F" w:rsidP="00F2434F">
      <w:pPr>
        <w:spacing w:after="0" w:line="216" w:lineRule="auto"/>
        <w:ind w:left="852"/>
        <w:contextualSpacing/>
        <w:rPr>
          <w:rFonts w:eastAsiaTheme="minorEastAsia"/>
          <w:color w:val="000000" w:themeColor="text1"/>
          <w:kern w:val="24"/>
          <w:lang w:eastAsia="zh-CN"/>
        </w:rPr>
      </w:pPr>
    </w:p>
    <w:p w14:paraId="6B4342B3" w14:textId="6083E405" w:rsidR="00486F51" w:rsidRPr="00F2434F" w:rsidRDefault="00AD1E60" w:rsidP="00F2434F">
      <w:pPr>
        <w:spacing w:after="0" w:line="216" w:lineRule="auto"/>
        <w:ind w:left="852"/>
        <w:contextualSpacing/>
        <w:rPr>
          <w:rFonts w:eastAsiaTheme="minorEastAsia"/>
          <w:color w:val="000000" w:themeColor="text1"/>
          <w:kern w:val="24"/>
          <w:lang w:eastAsia="zh-CN"/>
        </w:rPr>
      </w:pPr>
      <w:r w:rsidRPr="00F2434F">
        <w:rPr>
          <w:rFonts w:eastAsiaTheme="minorEastAsia"/>
          <w:color w:val="000000" w:themeColor="text1"/>
          <w:kern w:val="24"/>
          <w:lang w:eastAsia="zh-CN"/>
        </w:rPr>
        <w:t xml:space="preserve">Since the UE does not know yet about the feeder link delay drift, the sampling frequency is generated based on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sidRPr="00F2434F">
        <w:rPr>
          <w:rFonts w:eastAsiaTheme="minorEastAsia"/>
          <w:color w:val="000000" w:themeColor="text1"/>
          <w:kern w:val="24"/>
          <w:lang w:eastAsia="zh-CN"/>
        </w:rPr>
        <w:t xml:space="preserve"> but assuming the nominal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sidRPr="00F2434F">
        <w:rPr>
          <w:rFonts w:eastAsiaTheme="minorEastAsia"/>
          <w:color w:val="000000" w:themeColor="text1"/>
          <w:kern w:val="24"/>
          <w:lang w:eastAsia="zh-CN"/>
        </w:rPr>
        <w:t xml:space="preserve"> </w:t>
      </w:r>
    </w:p>
    <w:p w14:paraId="0E62CEBB" w14:textId="4C277CCA" w:rsidR="00486F51" w:rsidRPr="00F2434F" w:rsidRDefault="00761740" w:rsidP="00F2434F">
      <w:pPr>
        <w:numPr>
          <w:ilvl w:val="1"/>
          <w:numId w:val="36"/>
        </w:numPr>
        <w:spacing w:after="0" w:line="216" w:lineRule="auto"/>
        <w:contextualSpacing/>
        <w:rPr>
          <w:rFonts w:eastAsiaTheme="minorEastAsia"/>
          <w:color w:val="000000" w:themeColor="text1"/>
          <w:kern w:val="24"/>
          <w:lang w:eastAsia="zh-CN"/>
        </w:rPr>
      </w:pP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sidR="00AD1E60" w:rsidRPr="00F2434F">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sidR="00AD1E60" w:rsidRPr="00F2434F">
        <w:rPr>
          <w:rFonts w:eastAsiaTheme="minorEastAsia"/>
          <w:color w:val="000000" w:themeColor="text1"/>
          <w:kern w:val="24"/>
          <w:lang w:eastAsia="zh-CN"/>
        </w:rPr>
        <w:t xml:space="preserve"> x 1/</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AD1E60" w:rsidRPr="00F2434F">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oMath>
      <w:r w:rsidR="00AD1E60" w:rsidRPr="00F2434F">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AD1E60" w:rsidRPr="00F2434F">
        <w:rPr>
          <w:rFonts w:eastAsiaTheme="minorEastAsia"/>
          <w:color w:val="000000" w:themeColor="text1"/>
          <w:kern w:val="24"/>
          <w:lang w:eastAsia="zh-CN"/>
        </w:rPr>
        <w:t xml:space="preserve"> </w:t>
      </w:r>
    </w:p>
    <w:p w14:paraId="7FA19F97" w14:textId="311046B8" w:rsidR="00486F51" w:rsidRPr="00F2434F" w:rsidRDefault="00AD1E60" w:rsidP="00F2434F">
      <w:pPr>
        <w:numPr>
          <w:ilvl w:val="1"/>
          <w:numId w:val="36"/>
        </w:numPr>
        <w:spacing w:after="0" w:line="216" w:lineRule="auto"/>
        <w:contextualSpacing/>
        <w:rPr>
          <w:rFonts w:eastAsiaTheme="minorEastAsia"/>
          <w:color w:val="000000" w:themeColor="text1"/>
          <w:kern w:val="24"/>
          <w:lang w:eastAsia="zh-CN"/>
        </w:rPr>
      </w:pPr>
      <w:r w:rsidRPr="00F2434F">
        <w:rPr>
          <w:rFonts w:eastAsiaTheme="minorEastAsia"/>
          <w:color w:val="000000" w:themeColor="text1"/>
          <w:kern w:val="24"/>
          <w:lang w:eastAsia="zh-CN"/>
        </w:rPr>
        <w:t xml:space="preserve">Sampled signal: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r>
              <m:rPr>
                <m:sty m:val="bi"/>
              </m:rP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0392EDB0" w14:textId="77777777" w:rsidR="002301F2" w:rsidRDefault="002301F2" w:rsidP="00F2434F">
      <w:pPr>
        <w:spacing w:after="0" w:line="216" w:lineRule="auto"/>
        <w:ind w:left="720"/>
        <w:contextualSpacing/>
        <w:rPr>
          <w:rFonts w:eastAsiaTheme="minorEastAsia"/>
          <w:color w:val="000000" w:themeColor="text1"/>
          <w:kern w:val="24"/>
          <w:lang w:eastAsia="zh-CN"/>
        </w:rPr>
      </w:pPr>
    </w:p>
    <w:p w14:paraId="37845E0E" w14:textId="23F1520B" w:rsidR="002301F2" w:rsidRDefault="00FA3126" w:rsidP="002301F2">
      <w:pPr>
        <w:spacing w:after="0" w:line="216" w:lineRule="auto"/>
        <w:ind w:left="720"/>
        <w:contextualSpacing/>
        <w:rPr>
          <w:rFonts w:eastAsiaTheme="minorEastAsia"/>
          <w:color w:val="000000" w:themeColor="text1"/>
          <w:kern w:val="24"/>
          <w:u w:val="single"/>
          <w:lang w:eastAsia="zh-CN"/>
        </w:rPr>
      </w:pPr>
      <w:r w:rsidRPr="00FA3126">
        <w:rPr>
          <w:rFonts w:eastAsiaTheme="minorEastAsia"/>
          <w:color w:val="000000" w:themeColor="text1"/>
          <w:kern w:val="24"/>
          <w:lang w:eastAsia="zh-CN"/>
        </w:rPr>
        <w:t xml:space="preserve">  </w:t>
      </w:r>
      <w:r w:rsidR="002301F2" w:rsidRPr="009F2E8B">
        <w:rPr>
          <w:rFonts w:eastAsiaTheme="minorEastAsia"/>
          <w:color w:val="000000" w:themeColor="text1"/>
          <w:kern w:val="24"/>
          <w:u w:val="single"/>
          <w:lang w:eastAsia="zh-CN"/>
        </w:rPr>
        <w:t xml:space="preserve">DL common Doppler shift pre-compensation </w:t>
      </w:r>
      <w:r>
        <w:rPr>
          <w:rFonts w:eastAsiaTheme="minorEastAsia"/>
          <w:color w:val="000000" w:themeColor="text1"/>
          <w:kern w:val="24"/>
          <w:u w:val="single"/>
          <w:lang w:eastAsia="zh-CN"/>
        </w:rPr>
        <w:t xml:space="preserve">over service link </w:t>
      </w:r>
      <w:r w:rsidR="002301F2" w:rsidRPr="009F2E8B">
        <w:rPr>
          <w:rFonts w:eastAsiaTheme="minorEastAsia"/>
          <w:color w:val="000000" w:themeColor="text1"/>
          <w:kern w:val="24"/>
          <w:u w:val="single"/>
          <w:lang w:eastAsia="zh-CN"/>
        </w:rPr>
        <w:t xml:space="preserve">is </w:t>
      </w:r>
      <w:r w:rsidR="002301F2">
        <w:rPr>
          <w:rFonts w:eastAsiaTheme="minorEastAsia"/>
          <w:b/>
          <w:color w:val="FF0000"/>
          <w:kern w:val="24"/>
          <w:u w:val="single"/>
          <w:lang w:eastAsia="zh-CN"/>
        </w:rPr>
        <w:t>not a</w:t>
      </w:r>
      <w:r w:rsidR="002301F2" w:rsidRPr="00F2434F">
        <w:rPr>
          <w:rFonts w:eastAsiaTheme="minorEastAsia"/>
          <w:b/>
          <w:color w:val="FF0000"/>
          <w:kern w:val="24"/>
          <w:u w:val="single"/>
          <w:lang w:eastAsia="zh-CN"/>
        </w:rPr>
        <w:t>pplied</w:t>
      </w:r>
      <w:r w:rsidR="002301F2" w:rsidRPr="009F2E8B">
        <w:rPr>
          <w:rFonts w:eastAsiaTheme="minorEastAsia"/>
          <w:color w:val="000000" w:themeColor="text1"/>
          <w:kern w:val="24"/>
          <w:u w:val="single"/>
          <w:lang w:eastAsia="zh-CN"/>
        </w:rPr>
        <w:t xml:space="preserve"> by the network:</w:t>
      </w:r>
    </w:p>
    <w:p w14:paraId="6571E2C9" w14:textId="77777777" w:rsidR="002301F2" w:rsidRDefault="002301F2" w:rsidP="00F2434F">
      <w:pPr>
        <w:spacing w:after="0" w:line="216" w:lineRule="auto"/>
        <w:ind w:left="720"/>
        <w:contextualSpacing/>
        <w:rPr>
          <w:rFonts w:eastAsiaTheme="minorEastAsia"/>
          <w:color w:val="000000" w:themeColor="text1"/>
          <w:kern w:val="24"/>
          <w:lang w:eastAsia="zh-CN"/>
        </w:rPr>
      </w:pPr>
    </w:p>
    <w:p w14:paraId="750ABACB" w14:textId="650291A1" w:rsidR="00FA3126" w:rsidRDefault="00FA3126" w:rsidP="00FA3126">
      <w:pPr>
        <w:spacing w:after="0" w:line="216" w:lineRule="auto"/>
        <w:ind w:left="852"/>
        <w:contextualSpacing/>
        <w:rPr>
          <w:rFonts w:eastAsiaTheme="minorEastAsia"/>
          <w:iCs/>
          <w:color w:val="000000" w:themeColor="text1"/>
          <w:kern w:val="24"/>
          <w:lang w:eastAsia="zh-CN"/>
        </w:rPr>
      </w:pPr>
      <w:r>
        <w:rPr>
          <w:rFonts w:eastAsiaTheme="minorEastAsia"/>
          <w:color w:val="000000" w:themeColor="text1"/>
          <w:kern w:val="24"/>
          <w:lang w:eastAsia="zh-CN"/>
        </w:rPr>
        <w:t xml:space="preserve">With </w:t>
      </w:r>
      <w:r w:rsidRPr="00FA3126">
        <w:rPr>
          <w:rFonts w:eastAsiaTheme="minorEastAsia"/>
          <w:i/>
          <w:color w:val="000000" w:themeColor="text1"/>
          <w:kern w:val="24"/>
          <w:lang w:eastAsia="zh-CN"/>
        </w:rPr>
        <w:t>d</w:t>
      </w:r>
      <w:r w:rsidRPr="00FA3126">
        <w:rPr>
          <w:rFonts w:eastAsiaTheme="minorEastAsia"/>
          <w:i/>
          <w:color w:val="000000" w:themeColor="text1"/>
          <w:kern w:val="24"/>
          <w:vertAlign w:val="subscript"/>
          <w:lang w:eastAsia="zh-CN"/>
        </w:rPr>
        <w:t>c</w:t>
      </w:r>
      <w:r w:rsidRPr="00FA3126">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sidRPr="00FA3126">
        <w:rPr>
          <w:rFonts w:eastAsiaTheme="minorEastAsia"/>
          <w:color w:val="0070C0"/>
          <w:kern w:val="24"/>
          <w:lang w:eastAsia="zh-CN"/>
        </w:rPr>
        <w:t xml:space="preserve">ideal sampling </w:t>
      </w:r>
      <w:r w:rsidRPr="00F2434F">
        <w:rPr>
          <w:rFonts w:eastAsiaTheme="minorEastAsia"/>
          <w:color w:val="000000" w:themeColor="text1"/>
          <w:kern w:val="24"/>
          <w:lang w:eastAsia="zh-CN"/>
        </w:rPr>
        <w:t xml:space="preserve">result </w:t>
      </w:r>
      <w:r>
        <w:rPr>
          <w:rFonts w:eastAsiaTheme="minorEastAsia"/>
          <w:color w:val="000000" w:themeColor="text1"/>
          <w:kern w:val="24"/>
          <w:lang w:eastAsia="zh-CN"/>
        </w:rPr>
        <w:t xml:space="preserve">at UE </w:t>
      </w:r>
      <w:r w:rsidRPr="00F2434F">
        <w:rPr>
          <w:rFonts w:eastAsiaTheme="minorEastAsia"/>
          <w:color w:val="000000" w:themeColor="text1"/>
          <w:kern w:val="24"/>
          <w:lang w:eastAsia="zh-CN"/>
        </w:rPr>
        <w:t xml:space="preserve">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oMath>
      <w:r w:rsidRPr="00F2434F">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14:paraId="69D77309"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B930823" w14:textId="77777777" w:rsidR="004A26C3" w:rsidRDefault="00523B2A" w:rsidP="00FA3126">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There is some marginal degradation of DL performance for PDSCH before SIB decoding with common TA parameters is indicated due to the delay drift term df</w:t>
      </w:r>
      <w:r w:rsidR="004A26C3">
        <w:rPr>
          <w:rFonts w:eastAsiaTheme="minorEastAsia"/>
          <w:iCs/>
          <w:color w:val="000000" w:themeColor="text1"/>
          <w:kern w:val="24"/>
          <w:lang w:eastAsia="zh-CN"/>
        </w:rPr>
        <w:t xml:space="preserve">. </w:t>
      </w:r>
    </w:p>
    <w:p w14:paraId="5E54F44C" w14:textId="77777777" w:rsidR="004A26C3" w:rsidRDefault="004A26C3" w:rsidP="00FA3126">
      <w:pPr>
        <w:spacing w:after="0" w:line="216" w:lineRule="auto"/>
        <w:ind w:left="852"/>
        <w:contextualSpacing/>
        <w:rPr>
          <w:rFonts w:eastAsiaTheme="minorEastAsia"/>
          <w:iCs/>
          <w:color w:val="000000" w:themeColor="text1"/>
          <w:kern w:val="24"/>
          <w:lang w:eastAsia="zh-CN"/>
        </w:rPr>
      </w:pPr>
      <w:r w:rsidRPr="004A26C3">
        <w:rPr>
          <w:rFonts w:eastAsiaTheme="minorEastAsia"/>
          <w:iCs/>
          <w:color w:val="000000" w:themeColor="text1"/>
          <w:kern w:val="24"/>
          <w:lang w:eastAsia="zh-CN"/>
        </w:rPr>
        <w:t>The distortion will lead to Demod SINR degradation</w:t>
      </w:r>
      <w:r>
        <w:rPr>
          <w:rFonts w:eastAsiaTheme="minorEastAsia"/>
          <w:iCs/>
          <w:color w:val="000000" w:themeColor="text1"/>
          <w:kern w:val="24"/>
          <w:lang w:eastAsia="zh-CN"/>
        </w:rPr>
        <w:t xml:space="preserve">, where </w:t>
      </w:r>
    </w:p>
    <w:p w14:paraId="09650188" w14:textId="7C2CDD40" w:rsidR="00523B2A" w:rsidRPr="004A26C3" w:rsidRDefault="004A26C3" w:rsidP="00FA3126">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 xml:space="preserve"> </w:t>
      </w:r>
      <m:oMath>
        <m:r>
          <m:rPr>
            <m:sty m:val="p"/>
          </m:rPr>
          <w:rPr>
            <w:rFonts w:ascii="Cambria Math" w:eastAsiaTheme="minorEastAsia" w:hAnsi="Cambria Math"/>
            <w:color w:val="000000" w:themeColor="text1"/>
            <w:kern w:val="24"/>
          </w:rPr>
          <m:t>I=</m:t>
        </m:r>
        <m:box>
          <m:boxPr>
            <m:ctrlPr>
              <w:rPr>
                <w:rFonts w:ascii="Cambria Math" w:eastAsiaTheme="minorEastAsia" w:hAnsi="Cambria Math"/>
                <w:i/>
                <w:iCs/>
                <w:color w:val="000000" w:themeColor="text1"/>
                <w:kern w:val="24"/>
              </w:rPr>
            </m:ctrlPr>
          </m:boxPr>
          <m:e>
            <m:argPr>
              <m:argSz m:val="-1"/>
            </m:argP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m:t>
                </m:r>
              </m:num>
              <m:den>
                <m:r>
                  <w:rPr>
                    <w:rFonts w:ascii="Cambria Math" w:eastAsiaTheme="minorEastAsia" w:hAnsi="Cambria Math"/>
                    <w:color w:val="000000" w:themeColor="text1"/>
                    <w:kern w:val="24"/>
                  </w:rPr>
                  <m:t>KL</m:t>
                </m:r>
              </m:den>
            </m:f>
          </m:e>
        </m:box>
        <m:nary>
          <m:naryPr>
            <m:chr m:val="∑"/>
            <m:ctrlPr>
              <w:rPr>
                <w:rFonts w:ascii="Cambria Math" w:eastAsiaTheme="minorEastAsia" w:hAnsi="Cambria Math"/>
                <w:i/>
                <w:iCs/>
                <w:color w:val="000000" w:themeColor="text1"/>
                <w:kern w:val="24"/>
              </w:rPr>
            </m:ctrlPr>
          </m:naryPr>
          <m:sub>
            <m:r>
              <w:rPr>
                <w:rFonts w:ascii="Cambria Math" w:eastAsiaTheme="minorEastAsia" w:hAnsi="Cambria Math"/>
                <w:color w:val="000000" w:themeColor="text1"/>
                <w:kern w:val="24"/>
              </w:rPr>
              <m:t>l=0</m:t>
            </m:r>
          </m:sub>
          <m:sup>
            <m:r>
              <w:rPr>
                <w:rFonts w:ascii="Cambria Math" w:eastAsiaTheme="minorEastAsia" w:hAnsi="Cambria Math"/>
                <w:color w:val="000000" w:themeColor="text1"/>
                <w:kern w:val="24"/>
              </w:rPr>
              <m:t>L-1</m:t>
            </m:r>
          </m:sup>
          <m:e>
            <m:nary>
              <m:naryPr>
                <m:chr m:val="∑"/>
                <m:ctrlPr>
                  <w:rPr>
                    <w:rFonts w:ascii="Cambria Math" w:eastAsiaTheme="minorEastAsia" w:hAnsi="Cambria Math"/>
                    <w:i/>
                    <w:iCs/>
                    <w:color w:val="000000" w:themeColor="text1"/>
                    <w:kern w:val="24"/>
                    <w:lang w:val="pt-BR"/>
                  </w:rPr>
                </m:ctrlPr>
              </m:naryPr>
              <m:sub>
                <m:r>
                  <w:rPr>
                    <w:rFonts w:ascii="Cambria Math" w:eastAsiaTheme="minorEastAsia" w:hAnsi="Cambria Math"/>
                    <w:color w:val="000000" w:themeColor="text1"/>
                    <w:kern w:val="24"/>
                    <w:lang w:val="pt-BR"/>
                  </w:rPr>
                  <m:t>k=</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sub>
              <m:sup>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r>
                  <w:rPr>
                    <w:rFonts w:ascii="Cambria Math" w:eastAsiaTheme="minorEastAsia" w:hAnsi="Cambria Math"/>
                    <w:color w:val="000000" w:themeColor="text1"/>
                    <w:kern w:val="24"/>
                  </w:rPr>
                  <m:t>-1</m:t>
                </m:r>
              </m:sup>
              <m:e>
                <m:sSup>
                  <m:sSupPr>
                    <m:ctrlPr>
                      <w:rPr>
                        <w:rFonts w:ascii="Cambria Math" w:eastAsiaTheme="minorEastAsia" w:hAnsi="Cambria Math"/>
                        <w:i/>
                        <w:iCs/>
                        <w:color w:val="000000" w:themeColor="text1"/>
                        <w:kern w:val="24"/>
                      </w:rPr>
                    </m:ctrlPr>
                  </m:sSupPr>
                  <m:e>
                    <m:d>
                      <m:dPr>
                        <m:begChr m:val="|"/>
                        <m:endChr m:val="|"/>
                        <m:ctrlPr>
                          <w:rPr>
                            <w:rFonts w:ascii="Cambria Math" w:eastAsiaTheme="minorEastAsia" w:hAnsi="Cambria Math"/>
                            <w:i/>
                            <w:iCs/>
                            <w:color w:val="000000" w:themeColor="text1"/>
                            <w:kern w:val="24"/>
                          </w:rPr>
                        </m:ctrlPr>
                      </m:dPr>
                      <m:e>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e</m:t>
                            </m:r>
                          </m:e>
                          <m:sup>
                            <m:r>
                              <w:rPr>
                                <w:rFonts w:ascii="Cambria Math" w:eastAsiaTheme="minorEastAsia" w:hAnsi="Cambria Math"/>
                                <w:color w:val="000000" w:themeColor="text1"/>
                                <w:kern w:val="24"/>
                              </w:rPr>
                              <m:t>j</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15</m:t>
                                </m:r>
                              </m:num>
                              <m:den>
                                <m:r>
                                  <w:rPr>
                                    <w:rFonts w:ascii="Cambria Math" w:eastAsiaTheme="minorEastAsia" w:hAnsi="Cambria Math"/>
                                    <w:color w:val="000000" w:themeColor="text1"/>
                                    <w:kern w:val="24"/>
                                  </w:rPr>
                                  <m:t>7</m:t>
                                </m:r>
                              </m:den>
                            </m:f>
                            <m:r>
                              <w:rPr>
                                <w:rFonts w:ascii="Cambria Math" w:eastAsia="Cambria Math" w:hAnsi="Cambria Math"/>
                                <w:color w:val="000000" w:themeColor="text1"/>
                                <w:kern w:val="24"/>
                              </w:rPr>
                              <m:t>π</m:t>
                            </m:r>
                            <m:r>
                              <m:rPr>
                                <m:sty m:val="bi"/>
                              </m:rPr>
                              <w:rPr>
                                <w:rFonts w:ascii="Cambria Math" w:eastAsia="Cambria Math" w:hAnsi="Cambria Math"/>
                                <w:color w:val="000000" w:themeColor="text1"/>
                                <w:kern w:val="24"/>
                              </w:rPr>
                              <m:t>. </m:t>
                            </m:r>
                            <m:sSub>
                              <m:sSubPr>
                                <m:ctrlPr>
                                  <w:rPr>
                                    <w:rFonts w:ascii="Cambria Math" w:eastAsiaTheme="minorEastAsia" w:hAnsi="Cambria Math"/>
                                    <w:b/>
                                    <w:bCs/>
                                    <w:i/>
                                    <w:iCs/>
                                    <w:color w:val="FF0000"/>
                                    <w:kern w:val="24"/>
                                  </w:rPr>
                                </m:ctrlPr>
                              </m:sSubPr>
                              <m:e>
                                <m:r>
                                  <m:rPr>
                                    <m:sty m:val="bi"/>
                                  </m:rPr>
                                  <w:rPr>
                                    <w:rFonts w:ascii="Cambria Math" w:eastAsiaTheme="minorEastAsia" w:hAnsi="Cambria Math"/>
                                    <w:color w:val="FF0000"/>
                                    <w:kern w:val="24"/>
                                  </w:rPr>
                                  <m:t>d</m:t>
                                </m:r>
                              </m:e>
                              <m:sub>
                                <m:r>
                                  <m:rPr>
                                    <m:sty m:val="bi"/>
                                  </m:rPr>
                                  <w:rPr>
                                    <w:rFonts w:ascii="Cambria Math" w:eastAsiaTheme="minorEastAsia" w:hAnsi="Cambria Math"/>
                                    <w:color w:val="FF0000"/>
                                    <w:kern w:val="24"/>
                                  </w:rPr>
                                  <m:t>f</m:t>
                                </m:r>
                              </m:sub>
                            </m:sSub>
                            <m:r>
                              <w:rPr>
                                <w:rFonts w:ascii="Cambria Math" w:eastAsiaTheme="minorEastAsia" w:hAnsi="Cambria Math"/>
                                <w:color w:val="000000" w:themeColor="text1"/>
                                <w:kern w:val="24"/>
                              </w:rPr>
                              <m:t>.k.l</m:t>
                            </m:r>
                          </m:sup>
                        </m:sSup>
                        <m:r>
                          <w:rPr>
                            <w:rFonts w:ascii="Cambria Math" w:eastAsiaTheme="minorEastAsia" w:hAnsi="Cambria Math"/>
                            <w:color w:val="000000" w:themeColor="text1"/>
                            <w:kern w:val="24"/>
                          </w:rPr>
                          <m:t>-1</m:t>
                        </m:r>
                      </m:e>
                    </m:d>
                  </m:e>
                  <m:sup>
                    <m:r>
                      <w:rPr>
                        <w:rFonts w:ascii="Cambria Math" w:eastAsiaTheme="minorEastAsia" w:hAnsi="Cambria Math"/>
                        <w:color w:val="000000" w:themeColor="text1"/>
                        <w:kern w:val="24"/>
                      </w:rPr>
                      <m:t>2</m:t>
                    </m:r>
                  </m:sup>
                </m:sSup>
              </m:e>
            </m:nary>
          </m:e>
        </m:nary>
      </m:oMath>
    </w:p>
    <w:p w14:paraId="478026C5" w14:textId="6030D1B1" w:rsidR="00486F51" w:rsidRPr="004A26C3" w:rsidRDefault="00AD1E60" w:rsidP="004A26C3">
      <w:pPr>
        <w:ind w:left="852"/>
        <w:rPr>
          <w:rFonts w:eastAsiaTheme="minorEastAsia"/>
          <w:iCs/>
          <w:color w:val="000000" w:themeColor="text1"/>
          <w:kern w:val="24"/>
          <w:lang w:eastAsia="zh-CN"/>
        </w:rPr>
      </w:pPr>
      <w:r w:rsidRPr="004A26C3">
        <w:rPr>
          <w:rFonts w:eastAsiaTheme="minorEastAsia"/>
          <w:iCs/>
          <w:color w:val="000000" w:themeColor="text1"/>
          <w:kern w:val="24"/>
          <w:lang w:eastAsia="zh-CN"/>
        </w:rPr>
        <w:t>Demod SINR = S/(I+Noise/Nrx)</w:t>
      </w:r>
    </w:p>
    <w:p w14:paraId="1877D5E8" w14:textId="69135865" w:rsidR="00486F51" w:rsidRPr="004A26C3" w:rsidRDefault="00AD1E60" w:rsidP="004A26C3">
      <w:pPr>
        <w:spacing w:after="0" w:line="216" w:lineRule="auto"/>
        <w:ind w:left="852"/>
        <w:contextualSpacing/>
        <w:rPr>
          <w:rFonts w:eastAsiaTheme="minorEastAsia"/>
          <w:iCs/>
          <w:color w:val="000000" w:themeColor="text1"/>
          <w:kern w:val="24"/>
          <w:lang w:eastAsia="zh-CN"/>
        </w:rPr>
      </w:pPr>
      <w:r w:rsidRPr="004A26C3">
        <w:rPr>
          <w:rFonts w:eastAsiaTheme="minorEastAsia"/>
          <w:iCs/>
          <w:color w:val="000000" w:themeColor="text1"/>
          <w:kern w:val="24"/>
          <w:lang w:eastAsia="zh-CN"/>
        </w:rPr>
        <w:t>Demod SNR degradation is small for low SNR  (~0.2dB degradation @ 0dB)</w:t>
      </w:r>
      <w:r w:rsidR="004A26C3">
        <w:rPr>
          <w:rFonts w:eastAsiaTheme="minorEastAsia"/>
          <w:iCs/>
          <w:color w:val="000000" w:themeColor="text1"/>
          <w:kern w:val="24"/>
          <w:lang w:eastAsia="zh-CN"/>
        </w:rPr>
        <w:t xml:space="preserve"> as can be observed in Figure 6.</w:t>
      </w:r>
    </w:p>
    <w:p w14:paraId="21F277BA" w14:textId="77777777" w:rsidR="004A26C3" w:rsidRDefault="004A26C3" w:rsidP="004A26C3">
      <w:pPr>
        <w:spacing w:after="0" w:line="216" w:lineRule="auto"/>
        <w:ind w:left="852"/>
        <w:contextualSpacing/>
        <w:rPr>
          <w:rFonts w:eastAsiaTheme="minorEastAsia"/>
          <w:iCs/>
          <w:color w:val="000000" w:themeColor="text1"/>
          <w:kern w:val="24"/>
          <w:lang w:eastAsia="zh-CN"/>
        </w:rPr>
      </w:pPr>
    </w:p>
    <w:p w14:paraId="5553DDDF" w14:textId="77777777" w:rsidR="004A26C3" w:rsidRPr="004A26C3" w:rsidRDefault="004A26C3" w:rsidP="004A26C3">
      <w:pPr>
        <w:spacing w:after="0" w:line="216" w:lineRule="auto"/>
        <w:ind w:left="852"/>
        <w:contextualSpacing/>
        <w:rPr>
          <w:rFonts w:eastAsiaTheme="minorEastAsia"/>
          <w:i/>
          <w:iCs/>
          <w:color w:val="000000" w:themeColor="text1"/>
          <w:kern w:val="24"/>
          <w:lang w:eastAsia="zh-CN"/>
        </w:rPr>
      </w:pPr>
      <w:r w:rsidRPr="004A26C3">
        <w:rPr>
          <w:rFonts w:eastAsiaTheme="minorEastAsia"/>
          <w:b/>
          <w:i/>
          <w:iCs/>
          <w:color w:val="000000" w:themeColor="text1"/>
          <w:kern w:val="24"/>
          <w:lang w:eastAsia="zh-CN"/>
        </w:rPr>
        <w:t>Observation 6</w:t>
      </w:r>
      <w:r w:rsidRPr="004A26C3">
        <w:rPr>
          <w:rFonts w:eastAsiaTheme="minorEastAsia"/>
          <w:i/>
          <w:iCs/>
          <w:color w:val="000000" w:themeColor="text1"/>
          <w:kern w:val="24"/>
          <w:lang w:eastAsia="zh-CN"/>
        </w:rPr>
        <w:t>: T</w:t>
      </w:r>
      <w:r w:rsidR="00AD1E60" w:rsidRPr="004A26C3">
        <w:rPr>
          <w:rFonts w:eastAsiaTheme="minorEastAsia"/>
          <w:i/>
          <w:iCs/>
          <w:color w:val="000000" w:themeColor="text1"/>
          <w:kern w:val="24"/>
          <w:lang w:eastAsia="zh-CN"/>
        </w:rPr>
        <w:t xml:space="preserve">he degradation due to Feeder Link delay drift is not </w:t>
      </w:r>
      <w:r w:rsidRPr="004A26C3">
        <w:rPr>
          <w:rFonts w:eastAsiaTheme="minorEastAsia"/>
          <w:i/>
          <w:iCs/>
          <w:color w:val="000000" w:themeColor="text1"/>
          <w:kern w:val="24"/>
          <w:lang w:eastAsia="zh-CN"/>
        </w:rPr>
        <w:t xml:space="preserve">marginal </w:t>
      </w:r>
      <w:r w:rsidR="00AD1E60" w:rsidRPr="004A26C3">
        <w:rPr>
          <w:rFonts w:eastAsiaTheme="minorEastAsia"/>
          <w:i/>
          <w:iCs/>
          <w:color w:val="000000" w:themeColor="text1"/>
          <w:kern w:val="24"/>
          <w:lang w:eastAsia="zh-CN"/>
        </w:rPr>
        <w:t>for initial access</w:t>
      </w:r>
      <w:r w:rsidRPr="004A26C3">
        <w:rPr>
          <w:rFonts w:eastAsiaTheme="minorEastAsia"/>
          <w:i/>
          <w:iCs/>
          <w:color w:val="000000" w:themeColor="text1"/>
          <w:kern w:val="24"/>
          <w:lang w:eastAsia="zh-CN"/>
        </w:rPr>
        <w:t xml:space="preserve">. </w:t>
      </w:r>
    </w:p>
    <w:p w14:paraId="6DE7CDAB" w14:textId="77777777" w:rsidR="004A26C3" w:rsidRPr="004A26C3" w:rsidRDefault="004A26C3" w:rsidP="004A26C3">
      <w:pPr>
        <w:spacing w:after="0" w:line="216" w:lineRule="auto"/>
        <w:ind w:left="852"/>
        <w:contextualSpacing/>
        <w:rPr>
          <w:rFonts w:eastAsiaTheme="minorEastAsia"/>
          <w:i/>
          <w:iCs/>
          <w:color w:val="000000" w:themeColor="text1"/>
          <w:kern w:val="24"/>
          <w:lang w:eastAsia="zh-CN"/>
        </w:rPr>
      </w:pPr>
    </w:p>
    <w:p w14:paraId="69487856" w14:textId="3E44FBF9" w:rsidR="00486F51" w:rsidRPr="004A26C3" w:rsidRDefault="004A26C3" w:rsidP="004A26C3">
      <w:pPr>
        <w:spacing w:after="0" w:line="216" w:lineRule="auto"/>
        <w:ind w:left="852"/>
        <w:contextualSpacing/>
        <w:rPr>
          <w:rFonts w:eastAsiaTheme="minorEastAsia"/>
          <w:i/>
          <w:iCs/>
          <w:color w:val="000000" w:themeColor="text1"/>
          <w:kern w:val="24"/>
          <w:lang w:eastAsia="zh-CN"/>
        </w:rPr>
      </w:pPr>
      <w:r w:rsidRPr="004A26C3">
        <w:rPr>
          <w:rFonts w:eastAsiaTheme="minorEastAsia"/>
          <w:b/>
          <w:i/>
          <w:iCs/>
          <w:color w:val="000000" w:themeColor="text1"/>
          <w:kern w:val="24"/>
          <w:lang w:eastAsia="zh-CN"/>
        </w:rPr>
        <w:t>Observation 7</w:t>
      </w:r>
      <w:r w:rsidRPr="004A26C3">
        <w:rPr>
          <w:rFonts w:eastAsiaTheme="minorEastAsia"/>
          <w:i/>
          <w:iCs/>
          <w:color w:val="000000" w:themeColor="text1"/>
          <w:kern w:val="24"/>
          <w:lang w:eastAsia="zh-CN"/>
        </w:rPr>
        <w:t xml:space="preserve">: </w:t>
      </w:r>
      <w:r w:rsidR="00AD1E60" w:rsidRPr="004A26C3">
        <w:rPr>
          <w:rFonts w:eastAsiaTheme="minorEastAsia"/>
          <w:i/>
          <w:iCs/>
          <w:color w:val="000000" w:themeColor="text1"/>
          <w:kern w:val="24"/>
          <w:lang w:eastAsia="zh-CN"/>
        </w:rPr>
        <w:t xml:space="preserve">For connected mode, the feeder link </w:t>
      </w:r>
      <w:r w:rsidR="006E3C64">
        <w:rPr>
          <w:rFonts w:eastAsiaTheme="minorEastAsia"/>
          <w:i/>
          <w:iCs/>
          <w:color w:val="000000" w:themeColor="text1"/>
          <w:kern w:val="24"/>
          <w:lang w:eastAsia="zh-CN"/>
        </w:rPr>
        <w:t xml:space="preserve">delay </w:t>
      </w:r>
      <w:r w:rsidR="00AD1E60" w:rsidRPr="004A26C3">
        <w:rPr>
          <w:rFonts w:eastAsiaTheme="minorEastAsia"/>
          <w:i/>
          <w:iCs/>
          <w:color w:val="000000" w:themeColor="text1"/>
          <w:kern w:val="24"/>
          <w:lang w:eastAsia="zh-CN"/>
        </w:rPr>
        <w:t>drift has to be known to the UE to avoid performance degradation</w:t>
      </w:r>
      <w:r w:rsidRPr="004A26C3">
        <w:rPr>
          <w:rFonts w:eastAsiaTheme="minorEastAsia"/>
          <w:i/>
          <w:iCs/>
          <w:color w:val="000000" w:themeColor="text1"/>
          <w:kern w:val="24"/>
          <w:lang w:eastAsia="zh-CN"/>
        </w:rPr>
        <w:t xml:space="preserve"> for DL demodulation.</w:t>
      </w:r>
    </w:p>
    <w:p w14:paraId="425062F2" w14:textId="27D72AFC" w:rsidR="00523B2A" w:rsidRDefault="00523B2A" w:rsidP="00FA3126">
      <w:pPr>
        <w:spacing w:after="0" w:line="216" w:lineRule="auto"/>
        <w:ind w:left="852"/>
        <w:contextualSpacing/>
        <w:rPr>
          <w:rFonts w:eastAsiaTheme="minorEastAsia"/>
          <w:iCs/>
          <w:color w:val="000000" w:themeColor="text1"/>
          <w:kern w:val="24"/>
          <w:lang w:eastAsia="zh-CN"/>
        </w:rPr>
      </w:pPr>
    </w:p>
    <w:p w14:paraId="33BB9263" w14:textId="55EC76B4" w:rsidR="00523B2A" w:rsidRDefault="00523B2A" w:rsidP="00FA3126">
      <w:pPr>
        <w:spacing w:after="0" w:line="216" w:lineRule="auto"/>
        <w:ind w:left="852"/>
        <w:contextualSpacing/>
        <w:rPr>
          <w:rFonts w:eastAsiaTheme="minorEastAsia"/>
          <w:iCs/>
          <w:color w:val="000000" w:themeColor="text1"/>
          <w:kern w:val="24"/>
          <w:lang w:eastAsia="zh-CN"/>
        </w:rPr>
      </w:pPr>
      <w:r w:rsidRPr="00523B2A">
        <w:rPr>
          <w:rFonts w:eastAsiaTheme="minorEastAsia"/>
          <w:iCs/>
          <w:noProof/>
          <w:color w:val="000000" w:themeColor="text1"/>
          <w:kern w:val="24"/>
          <w:lang w:eastAsia="zh-CN"/>
        </w:rPr>
        <w:lastRenderedPageBreak/>
        <mc:AlternateContent>
          <mc:Choice Requires="wps">
            <w:drawing>
              <wp:anchor distT="45720" distB="45720" distL="114300" distR="114300" simplePos="0" relativeHeight="251735040" behindDoc="0" locked="0" layoutInCell="1" allowOverlap="1" wp14:anchorId="46307882" wp14:editId="29B6A8ED">
                <wp:simplePos x="0" y="0"/>
                <wp:positionH relativeFrom="column">
                  <wp:posOffset>1518920</wp:posOffset>
                </wp:positionH>
                <wp:positionV relativeFrom="paragraph">
                  <wp:posOffset>49530</wp:posOffset>
                </wp:positionV>
                <wp:extent cx="3206115" cy="2428240"/>
                <wp:effectExtent l="0" t="0" r="13335" b="1016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115" cy="2428240"/>
                        </a:xfrm>
                        <a:prstGeom prst="rect">
                          <a:avLst/>
                        </a:prstGeom>
                        <a:solidFill>
                          <a:srgbClr val="FFFFFF"/>
                        </a:solidFill>
                        <a:ln w="9525">
                          <a:solidFill>
                            <a:srgbClr val="000000"/>
                          </a:solidFill>
                          <a:miter lim="800000"/>
                          <a:headEnd/>
                          <a:tailEnd/>
                        </a:ln>
                      </wps:spPr>
                      <wps:txbx>
                        <w:txbxContent>
                          <w:p w14:paraId="384932DA" w14:textId="33B00AA9" w:rsidR="008E6824" w:rsidRDefault="008E6824">
                            <w:r w:rsidRPr="00523B2A">
                              <w:rPr>
                                <w:noProof/>
                                <w:lang w:eastAsia="zh-CN"/>
                              </w:rPr>
                              <w:drawing>
                                <wp:inline distT="0" distB="0" distL="0" distR="0" wp14:anchorId="7545D0A9" wp14:editId="5A6DABC4">
                                  <wp:extent cx="3014345" cy="234006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4345" cy="23400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07882" id="_x0000_s1031" type="#_x0000_t202" style="position:absolute;left:0;text-align:left;margin-left:119.6pt;margin-top:3.9pt;width:252.45pt;height:191.2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">
                <v:textbox>
                  <w:txbxContent>
                    <w:p w14:paraId="384932DA" w14:textId="33B00AA9" w:rsidR="008E6824" w:rsidRDefault="008E6824">
                      <w:r w:rsidRPr="00523B2A">
                        <w:rPr>
                          <w:noProof/>
                          <w:lang w:eastAsia="zh-CN"/>
                        </w:rPr>
                        <w:drawing>
                          <wp:inline distT="0" distB="0" distL="0" distR="0" wp14:anchorId="7545D0A9" wp14:editId="5A6DABC4">
                            <wp:extent cx="3014345" cy="234006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14345" cy="2340068"/>
                                    </a:xfrm>
                                    <a:prstGeom prst="rect">
                                      <a:avLst/>
                                    </a:prstGeom>
                                    <a:noFill/>
                                    <a:ln>
                                      <a:noFill/>
                                    </a:ln>
                                  </pic:spPr>
                                </pic:pic>
                              </a:graphicData>
                            </a:graphic>
                          </wp:inline>
                        </w:drawing>
                      </w:r>
                    </w:p>
                  </w:txbxContent>
                </v:textbox>
                <w10:wrap type="square"/>
              </v:shape>
            </w:pict>
          </mc:Fallback>
        </mc:AlternateContent>
      </w:r>
    </w:p>
    <w:p w14:paraId="3DEBB802"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16FEE89D"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4C2E983D"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329347C2"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5734B105"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1B77FAF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64E389A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824C727"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5F8E3D6"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2F8690B" w14:textId="77777777" w:rsidR="00523B2A" w:rsidRDefault="00523B2A" w:rsidP="00FA3126">
      <w:pPr>
        <w:spacing w:after="0" w:line="216" w:lineRule="auto"/>
        <w:ind w:left="852"/>
        <w:contextualSpacing/>
        <w:rPr>
          <w:rFonts w:eastAsiaTheme="minorEastAsia"/>
          <w:iCs/>
          <w:color w:val="000000" w:themeColor="text1"/>
          <w:kern w:val="24"/>
          <w:lang w:eastAsia="zh-CN"/>
        </w:rPr>
      </w:pPr>
    </w:p>
    <w:p w14:paraId="0EE28C0A"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12B39C6E"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F84E9FA"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7910D044"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395C50C"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4FEA8C32"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7411387F"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53B15446"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54FAF03F" w14:textId="77777777" w:rsidR="00523B2A" w:rsidRDefault="00523B2A" w:rsidP="00FA3126">
      <w:pPr>
        <w:spacing w:after="0" w:line="216" w:lineRule="auto"/>
        <w:ind w:left="852"/>
        <w:contextualSpacing/>
        <w:rPr>
          <w:rFonts w:eastAsiaTheme="minorEastAsia"/>
          <w:color w:val="000000" w:themeColor="text1"/>
          <w:kern w:val="24"/>
          <w:lang w:eastAsia="zh-CN"/>
        </w:rPr>
      </w:pPr>
    </w:p>
    <w:p w14:paraId="0A431725" w14:textId="33D4A938" w:rsidR="004A26C3" w:rsidRPr="00AE1067" w:rsidRDefault="004A26C3" w:rsidP="004A26C3">
      <w:pPr>
        <w:pStyle w:val="NormalWeb"/>
        <w:spacing w:before="0" w:beforeAutospacing="0" w:after="0" w:afterAutospacing="0"/>
        <w:jc w:val="center"/>
        <w:rPr>
          <w:i/>
          <w:sz w:val="22"/>
        </w:rPr>
      </w:pPr>
      <w:r w:rsidRPr="00AE1067">
        <w:rPr>
          <w:b/>
          <w:i/>
          <w:sz w:val="22"/>
        </w:rPr>
        <w:t xml:space="preserve">Figure </w:t>
      </w:r>
      <w:r>
        <w:rPr>
          <w:b/>
          <w:i/>
          <w:sz w:val="22"/>
        </w:rPr>
        <w:t>6</w:t>
      </w:r>
      <w:r w:rsidRPr="00AE1067">
        <w:rPr>
          <w:i/>
          <w:sz w:val="22"/>
        </w:rPr>
        <w:t xml:space="preserve">: </w:t>
      </w:r>
      <w:r w:rsidR="008E6824">
        <w:rPr>
          <w:i/>
          <w:sz w:val="22"/>
        </w:rPr>
        <w:t>Impact of moving satellite on gNB</w:t>
      </w:r>
      <w:r>
        <w:rPr>
          <w:i/>
          <w:sz w:val="22"/>
        </w:rPr>
        <w:t xml:space="preserve"> signals transmitted by the UE</w:t>
      </w:r>
      <w:r w:rsidR="00CD33F2">
        <w:rPr>
          <w:i/>
          <w:sz w:val="22"/>
        </w:rPr>
        <w:t xml:space="preserve"> with d</w:t>
      </w:r>
      <w:r w:rsidR="00CD33F2" w:rsidRPr="00B92F4D">
        <w:rPr>
          <w:i/>
          <w:sz w:val="22"/>
          <w:vertAlign w:val="subscript"/>
        </w:rPr>
        <w:t>f</w:t>
      </w:r>
      <w:r w:rsidR="00B92F4D">
        <w:rPr>
          <w:i/>
          <w:sz w:val="22"/>
        </w:rPr>
        <w:t>.</w:t>
      </w:r>
    </w:p>
    <w:p w14:paraId="512B786F" w14:textId="77777777" w:rsidR="00523B2A" w:rsidRPr="004A26C3" w:rsidRDefault="00523B2A" w:rsidP="00FA3126">
      <w:pPr>
        <w:spacing w:after="0" w:line="216" w:lineRule="auto"/>
        <w:ind w:left="852"/>
        <w:contextualSpacing/>
        <w:rPr>
          <w:rFonts w:eastAsiaTheme="minorEastAsia"/>
          <w:color w:val="000000" w:themeColor="text1"/>
          <w:kern w:val="24"/>
          <w:lang w:val="en-US" w:eastAsia="zh-CN"/>
        </w:rPr>
      </w:pPr>
    </w:p>
    <w:p w14:paraId="5D1631E1" w14:textId="77777777" w:rsidR="002301F2" w:rsidRPr="00F2434F" w:rsidRDefault="002301F2" w:rsidP="00F2434F">
      <w:pPr>
        <w:spacing w:after="0" w:line="216" w:lineRule="auto"/>
        <w:ind w:left="720"/>
        <w:contextualSpacing/>
        <w:rPr>
          <w:rFonts w:eastAsiaTheme="minorEastAsia"/>
          <w:color w:val="000000" w:themeColor="text1"/>
          <w:kern w:val="24"/>
          <w:lang w:eastAsia="zh-CN"/>
        </w:rPr>
      </w:pPr>
    </w:p>
    <w:p w14:paraId="1AA3D723" w14:textId="77777777" w:rsidR="00F80C5F" w:rsidRDefault="00F80C5F" w:rsidP="00F80C5F">
      <w:pPr>
        <w:spacing w:after="0" w:line="216" w:lineRule="auto"/>
        <w:ind w:left="852"/>
        <w:contextualSpacing/>
        <w:rPr>
          <w:rFonts w:eastAsiaTheme="minorEastAsia"/>
          <w:color w:val="000000" w:themeColor="text1"/>
          <w:kern w:val="24"/>
          <w:lang w:eastAsia="zh-CN"/>
        </w:rPr>
      </w:pPr>
      <w:r w:rsidRPr="009F2E8B">
        <w:rPr>
          <w:rFonts w:eastAsiaTheme="minorEastAsia"/>
          <w:color w:val="000000" w:themeColor="text1"/>
          <w:kern w:val="24"/>
          <w:u w:val="single"/>
          <w:lang w:eastAsia="zh-CN"/>
        </w:rPr>
        <w:t xml:space="preserve">DL common Doppler shift pre-compensation </w:t>
      </w:r>
      <w:r>
        <w:rPr>
          <w:rFonts w:eastAsiaTheme="minorEastAsia"/>
          <w:color w:val="000000" w:themeColor="text1"/>
          <w:kern w:val="24"/>
          <w:u w:val="single"/>
          <w:lang w:eastAsia="zh-CN"/>
        </w:rPr>
        <w:t xml:space="preserve">over service link </w:t>
      </w:r>
      <w:r w:rsidRPr="009F2E8B">
        <w:rPr>
          <w:rFonts w:eastAsiaTheme="minorEastAsia"/>
          <w:color w:val="000000" w:themeColor="text1"/>
          <w:kern w:val="24"/>
          <w:u w:val="single"/>
          <w:lang w:eastAsia="zh-CN"/>
        </w:rPr>
        <w:t xml:space="preserve">is </w:t>
      </w:r>
      <w:r w:rsidRPr="00F2434F">
        <w:rPr>
          <w:rFonts w:eastAsiaTheme="minorEastAsia"/>
          <w:b/>
          <w:color w:val="FF0000"/>
          <w:kern w:val="24"/>
          <w:u w:val="single"/>
          <w:lang w:eastAsia="zh-CN"/>
        </w:rPr>
        <w:t>applied</w:t>
      </w:r>
      <w:r w:rsidRPr="009F2E8B">
        <w:rPr>
          <w:rFonts w:eastAsiaTheme="minorEastAsia"/>
          <w:color w:val="000000" w:themeColor="text1"/>
          <w:kern w:val="24"/>
          <w:u w:val="single"/>
          <w:lang w:eastAsia="zh-CN"/>
        </w:rPr>
        <w:t xml:space="preserve"> by the network:</w:t>
      </w:r>
    </w:p>
    <w:p w14:paraId="1A810C5E" w14:textId="77777777" w:rsidR="00F80C5F" w:rsidRDefault="00F80C5F" w:rsidP="00F80C5F">
      <w:pPr>
        <w:spacing w:after="0" w:line="216" w:lineRule="auto"/>
        <w:ind w:left="852"/>
        <w:contextualSpacing/>
        <w:rPr>
          <w:rFonts w:eastAsiaTheme="minorEastAsia"/>
          <w:color w:val="000000" w:themeColor="text1"/>
          <w:kern w:val="24"/>
          <w:lang w:eastAsia="zh-CN"/>
        </w:rPr>
      </w:pPr>
    </w:p>
    <w:p w14:paraId="63C443E5" w14:textId="77777777" w:rsidR="00F80C5F" w:rsidRDefault="00F80C5F" w:rsidP="00F80C5F">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With </w:t>
      </w:r>
      <w:r w:rsidRPr="00FA3126">
        <w:rPr>
          <w:rFonts w:eastAsiaTheme="minorEastAsia"/>
          <w:i/>
          <w:color w:val="000000" w:themeColor="text1"/>
          <w:kern w:val="24"/>
          <w:lang w:eastAsia="zh-CN"/>
        </w:rPr>
        <w:t>d</w:t>
      </w:r>
      <w:r w:rsidRPr="00FA3126">
        <w:rPr>
          <w:rFonts w:eastAsiaTheme="minorEastAsia"/>
          <w:i/>
          <w:color w:val="000000" w:themeColor="text1"/>
          <w:kern w:val="24"/>
          <w:vertAlign w:val="subscript"/>
          <w:lang w:eastAsia="zh-CN"/>
        </w:rPr>
        <w:t>c</w:t>
      </w:r>
      <w:r w:rsidRPr="00FA3126">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sidRPr="00F80C5F">
        <w:rPr>
          <w:rFonts w:eastAsiaTheme="minorEastAsia"/>
          <w:color w:val="0070C0"/>
          <w:kern w:val="24"/>
          <w:lang w:eastAsia="zh-CN"/>
        </w:rPr>
        <w:t xml:space="preserve">non ideal sampling </w:t>
      </w:r>
      <w:r w:rsidRPr="00F2434F">
        <w:rPr>
          <w:rFonts w:eastAsiaTheme="minorEastAsia"/>
          <w:color w:val="000000" w:themeColor="text1"/>
          <w:kern w:val="24"/>
          <w:lang w:eastAsia="zh-CN"/>
        </w:rPr>
        <w:t xml:space="preserve">result </w:t>
      </w:r>
      <w:r>
        <w:rPr>
          <w:rFonts w:eastAsiaTheme="minorEastAsia"/>
          <w:color w:val="000000" w:themeColor="text1"/>
          <w:kern w:val="24"/>
          <w:lang w:eastAsia="zh-CN"/>
        </w:rPr>
        <w:t xml:space="preserve">at UE </w:t>
      </w:r>
      <w:r w:rsidRPr="00F2434F">
        <w:rPr>
          <w:rFonts w:eastAsiaTheme="minorEastAsia"/>
          <w:color w:val="000000" w:themeColor="text1"/>
          <w:kern w:val="24"/>
          <w:lang w:eastAsia="zh-CN"/>
        </w:rPr>
        <w:t xml:space="preserve">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r w:rsidRPr="00F2434F">
        <w:rPr>
          <w:rFonts w:eastAsiaTheme="minorEastAsia"/>
          <w:color w:val="000000" w:themeColor="text1"/>
          <w:kern w:val="24"/>
          <w:lang w:eastAsia="zh-CN"/>
        </w:rPr>
        <w:t xml:space="preserve"> </w:t>
      </w:r>
    </w:p>
    <w:p w14:paraId="621C4577" w14:textId="1FC482EE" w:rsidR="002301F2" w:rsidRDefault="002301F2" w:rsidP="002301F2">
      <w:pPr>
        <w:spacing w:after="0" w:line="216" w:lineRule="auto"/>
        <w:ind w:left="720"/>
        <w:contextualSpacing/>
        <w:rPr>
          <w:rFonts w:eastAsiaTheme="minorEastAsia"/>
          <w:color w:val="000000" w:themeColor="text1"/>
          <w:kern w:val="24"/>
          <w:u w:val="single"/>
          <w:lang w:eastAsia="zh-CN"/>
        </w:rPr>
      </w:pPr>
    </w:p>
    <w:p w14:paraId="35172AC3" w14:textId="596CD152" w:rsidR="00CE29F2" w:rsidRDefault="00CE29F2" w:rsidP="003C23A9">
      <w:pPr>
        <w:pStyle w:val="NormalWeb"/>
        <w:spacing w:before="0" w:beforeAutospacing="0" w:after="0" w:afterAutospacing="0"/>
        <w:ind w:left="703"/>
        <w:rPr>
          <w:sz w:val="20"/>
          <w:lang w:val="en-GB"/>
        </w:rPr>
      </w:pPr>
      <w:r>
        <w:rPr>
          <w:sz w:val="20"/>
          <w:lang w:val="en-GB"/>
        </w:rPr>
        <w:t xml:space="preserve">In case DL common Doppler shift pre-compensation is applied, during initial stage of DL synchronization before DL Common Doppler shift pre-compensation are indicated, there can be issue with DL synchronization due to the delay to the delay drift term </w:t>
      </w:r>
      <w:r w:rsidRPr="00CE29F2">
        <w:rPr>
          <w:i/>
          <w:sz w:val="20"/>
          <w:lang w:val="en-GB"/>
        </w:rPr>
        <w:t>d</w:t>
      </w:r>
      <w:r w:rsidRPr="00CE29F2">
        <w:rPr>
          <w:i/>
          <w:sz w:val="20"/>
          <w:vertAlign w:val="subscript"/>
          <w:lang w:val="en-GB"/>
        </w:rPr>
        <w:t>c</w:t>
      </w:r>
      <w:r>
        <w:rPr>
          <w:sz w:val="20"/>
          <w:lang w:val="en-GB"/>
        </w:rPr>
        <w:t xml:space="preserve">. It is preferable if </w:t>
      </w:r>
      <w:r w:rsidRPr="00CE29F2">
        <w:rPr>
          <w:i/>
          <w:sz w:val="20"/>
          <w:lang w:val="en-GB"/>
        </w:rPr>
        <w:t>d</w:t>
      </w:r>
      <w:r w:rsidRPr="00CE29F2">
        <w:rPr>
          <w:i/>
          <w:sz w:val="20"/>
          <w:vertAlign w:val="subscript"/>
          <w:lang w:val="en-GB"/>
        </w:rPr>
        <w:t>c</w:t>
      </w:r>
      <w:r>
        <w:rPr>
          <w:sz w:val="20"/>
          <w:lang w:val="en-GB"/>
        </w:rPr>
        <w:t xml:space="preserve"> = 0, which can be achieved simply by not supporting the DL common Doppler shift pre-compensation. </w:t>
      </w:r>
      <w:r w:rsidR="003C23A9">
        <w:rPr>
          <w:sz w:val="20"/>
          <w:lang w:val="en-GB"/>
        </w:rPr>
        <w:t xml:space="preserve">If applied still, then it is better if indication of related parameters are provided as early as can be during initial cell search and DL synchronization </w:t>
      </w:r>
    </w:p>
    <w:p w14:paraId="3494DF75" w14:textId="388EA74F" w:rsidR="00166D37" w:rsidRDefault="00166D37" w:rsidP="003C23A9">
      <w:pPr>
        <w:pStyle w:val="NormalWeb"/>
        <w:spacing w:before="0" w:beforeAutospacing="0" w:after="0" w:afterAutospacing="0"/>
        <w:ind w:left="703" w:firstLine="45"/>
        <w:rPr>
          <w:sz w:val="20"/>
          <w:lang w:val="en-GB"/>
        </w:rPr>
      </w:pPr>
    </w:p>
    <w:p w14:paraId="53B54C41" w14:textId="79941253" w:rsidR="00CE29F2" w:rsidRPr="00590247" w:rsidRDefault="00CE29F2" w:rsidP="003C23A9">
      <w:pPr>
        <w:pStyle w:val="NormalWeb"/>
        <w:spacing w:before="0" w:beforeAutospacing="0" w:after="0" w:afterAutospacing="0"/>
        <w:ind w:left="703" w:firstLine="45"/>
        <w:rPr>
          <w:sz w:val="20"/>
          <w:szCs w:val="20"/>
          <w:lang w:val="en-GB"/>
        </w:rPr>
      </w:pPr>
      <w:r>
        <w:rPr>
          <w:sz w:val="20"/>
          <w:lang w:val="en-GB"/>
        </w:rPr>
        <w:t xml:space="preserve">Note that there is similar issue with the delay drift term over the feeder link </w:t>
      </w:r>
      <w:r w:rsidRPr="00CE29F2">
        <w:rPr>
          <w:i/>
          <w:sz w:val="20"/>
          <w:lang w:val="en-GB"/>
        </w:rPr>
        <w:t>d</w:t>
      </w:r>
      <w:r w:rsidRPr="00CE29F2">
        <w:rPr>
          <w:i/>
          <w:sz w:val="20"/>
          <w:vertAlign w:val="subscript"/>
          <w:lang w:val="en-GB"/>
        </w:rPr>
        <w:t>f</w:t>
      </w:r>
      <w:r>
        <w:rPr>
          <w:sz w:val="20"/>
          <w:lang w:val="en-GB"/>
        </w:rPr>
        <w:t xml:space="preserve">. In case reference point is at the satellite, </w:t>
      </w:r>
      <w:r w:rsidRPr="00CE29F2">
        <w:rPr>
          <w:i/>
          <w:sz w:val="20"/>
          <w:lang w:val="en-GB"/>
        </w:rPr>
        <w:t>d</w:t>
      </w:r>
      <w:r w:rsidRPr="00CE29F2">
        <w:rPr>
          <w:i/>
          <w:sz w:val="20"/>
          <w:vertAlign w:val="subscript"/>
          <w:lang w:val="en-GB"/>
        </w:rPr>
        <w:t>f</w:t>
      </w:r>
      <w:r w:rsidRPr="00CE29F2">
        <w:rPr>
          <w:i/>
          <w:sz w:val="20"/>
          <w:lang w:val="en-GB"/>
        </w:rPr>
        <w:t xml:space="preserve"> </w:t>
      </w:r>
      <w:r>
        <w:rPr>
          <w:sz w:val="20"/>
          <w:lang w:val="en-GB"/>
        </w:rPr>
        <w:t>can be assumed to be zero.</w:t>
      </w:r>
      <w:r w:rsidR="00590247">
        <w:rPr>
          <w:sz w:val="20"/>
          <w:lang w:val="en-GB"/>
        </w:rPr>
        <w:t xml:space="preserve"> In that case we </w:t>
      </w:r>
      <w:r w:rsidR="00590247" w:rsidRPr="00590247">
        <w:rPr>
          <w:sz w:val="20"/>
          <w:szCs w:val="20"/>
          <w:lang w:val="en-GB"/>
        </w:rPr>
        <w:t xml:space="preserve">get </w:t>
      </w:r>
      <m:oMath>
        <m:r>
          <w:rPr>
            <w:rFonts w:ascii="Cambria Math" w:eastAsiaTheme="minorEastAsia" w:hAnsi="Cambria Math"/>
            <w:color w:val="000000" w:themeColor="text1"/>
            <w:kern w:val="24"/>
            <w:sz w:val="20"/>
            <w:szCs w:val="20"/>
          </w:rPr>
          <m:t>y</m:t>
        </m:r>
        <m:r>
          <w:rPr>
            <w:rFonts w:ascii="Cambria Math" w:eastAsiaTheme="minorEastAsia" w:hAnsi="Cambria Math"/>
            <w:color w:val="000000" w:themeColor="text1"/>
            <w:kern w:val="24"/>
            <w:sz w:val="20"/>
            <w:szCs w:val="20"/>
            <w:vertAlign w:val="subscript"/>
          </w:rPr>
          <m:t>n</m:t>
        </m:r>
        <m:r>
          <w:rPr>
            <w:rFonts w:ascii="Cambria Math" w:eastAsiaTheme="minorEastAsia" w:hAnsi="Cambria Math"/>
            <w:color w:val="000000" w:themeColor="text1"/>
            <w:kern w:val="24"/>
            <w:sz w:val="20"/>
            <w:szCs w:val="20"/>
          </w:rPr>
          <m:t>=</m:t>
        </m:r>
      </m:oMath>
      <w:r w:rsidR="00590247" w:rsidRPr="00590247">
        <w:rPr>
          <w:rFonts w:eastAsiaTheme="minorEastAsia"/>
          <w:color w:val="000000" w:themeColor="text1"/>
          <w:kern w:val="24"/>
          <w:sz w:val="20"/>
          <w:szCs w:val="20"/>
        </w:rPr>
        <w:t xml:space="preserve"> </w:t>
      </w:r>
      <m:oMath>
        <m:r>
          <w:rPr>
            <w:rFonts w:ascii="Cambria Math" w:eastAsiaTheme="minorEastAsia" w:hAnsi="Cambria Math"/>
            <w:color w:val="000000" w:themeColor="text1"/>
            <w:kern w:val="24"/>
            <w:sz w:val="20"/>
            <w:szCs w:val="20"/>
            <w:lang w:val="el-GR"/>
          </w:rPr>
          <m:t>β</m:t>
        </m:r>
        <m:r>
          <w:rPr>
            <w:rFonts w:ascii="Cambria Math" w:eastAsiaTheme="minorEastAsia" w:hAnsi="Cambria Math"/>
            <w:color w:val="000000" w:themeColor="text1"/>
            <w:kern w:val="24"/>
            <w:sz w:val="20"/>
            <w:szCs w:val="20"/>
          </w:rPr>
          <m:t> a</m:t>
        </m:r>
        <m:d>
          <m:dPr>
            <m:ctrlPr>
              <w:rPr>
                <w:rFonts w:ascii="Cambria Math" w:eastAsiaTheme="minorEastAsia" w:hAnsi="Cambria Math"/>
                <w:i/>
                <w:iCs/>
                <w:color w:val="000000" w:themeColor="text1"/>
                <w:kern w:val="24"/>
                <w:sz w:val="20"/>
                <w:szCs w:val="20"/>
              </w:rPr>
            </m:ctrlPr>
          </m:dPr>
          <m:e>
            <m:r>
              <w:rPr>
                <w:rFonts w:ascii="Cambria Math" w:eastAsiaTheme="minorEastAsia" w:hAnsi="Cambria Math"/>
                <w:color w:val="000000" w:themeColor="text1"/>
                <w:kern w:val="24"/>
                <w:sz w:val="20"/>
                <w:szCs w:val="20"/>
              </w:rPr>
              <m:t>n</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rPr>
                  <m:t> T</m:t>
                </m:r>
              </m:e>
              <m:sub>
                <m:r>
                  <w:rPr>
                    <w:rFonts w:ascii="Cambria Math" w:eastAsiaTheme="minorEastAsia" w:hAnsi="Cambria Math"/>
                    <w:color w:val="000000" w:themeColor="text1"/>
                    <w:kern w:val="24"/>
                    <w:sz w:val="20"/>
                    <w:szCs w:val="20"/>
                  </w:rPr>
                  <m:t>c</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f</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s</m:t>
                </m:r>
              </m:sub>
            </m:sSub>
          </m:e>
        </m:d>
      </m:oMath>
      <w:r w:rsidR="00590247">
        <w:rPr>
          <w:rFonts w:eastAsiaTheme="minorEastAsia"/>
          <w:iCs/>
          <w:color w:val="000000" w:themeColor="text1"/>
          <w:kern w:val="24"/>
          <w:sz w:val="20"/>
          <w:szCs w:val="20"/>
        </w:rPr>
        <w:t xml:space="preserve">. </w:t>
      </w:r>
    </w:p>
    <w:p w14:paraId="79051B2C" w14:textId="77777777" w:rsidR="003C23A9" w:rsidRDefault="003C23A9" w:rsidP="003C23A9">
      <w:pPr>
        <w:pStyle w:val="NormalWeb"/>
        <w:spacing w:before="0" w:beforeAutospacing="0" w:after="0" w:afterAutospacing="0"/>
        <w:ind w:left="703" w:firstLine="45"/>
        <w:rPr>
          <w:sz w:val="20"/>
          <w:lang w:val="en-GB"/>
        </w:rPr>
      </w:pPr>
    </w:p>
    <w:p w14:paraId="2DA491B1" w14:textId="265FA335" w:rsidR="00486F51" w:rsidRPr="00CD33F2" w:rsidRDefault="00AD1E60" w:rsidP="00CD33F2">
      <w:pPr>
        <w:pStyle w:val="NormalWeb"/>
        <w:spacing w:before="0" w:beforeAutospacing="0" w:after="0" w:afterAutospacing="0"/>
        <w:ind w:left="703" w:firstLine="45"/>
        <w:rPr>
          <w:sz w:val="20"/>
          <w:lang w:val="en-GB"/>
        </w:rPr>
      </w:pPr>
      <w:r w:rsidRPr="00CD33F2">
        <w:rPr>
          <w:sz w:val="20"/>
          <w:lang w:val="en-GB"/>
        </w:rPr>
        <w:t xml:space="preserve">With 48ppm drift, the degradation is more significant </w:t>
      </w:r>
      <w:r w:rsidR="00CD33F2">
        <w:rPr>
          <w:sz w:val="20"/>
          <w:lang w:val="en-GB"/>
        </w:rPr>
        <w:t xml:space="preserve">due to the delay drift term over the feeder link, </w:t>
      </w:r>
      <w:r w:rsidR="00CD33F2" w:rsidRPr="00BE3BFC">
        <w:rPr>
          <w:i/>
          <w:sz w:val="20"/>
          <w:lang w:val="en-GB"/>
        </w:rPr>
        <w:t>d</w:t>
      </w:r>
      <w:r w:rsidR="00CD33F2" w:rsidRPr="00BE3BFC">
        <w:rPr>
          <w:i/>
          <w:sz w:val="20"/>
          <w:vertAlign w:val="subscript"/>
          <w:lang w:val="en-GB"/>
        </w:rPr>
        <w:t>f</w:t>
      </w:r>
      <w:r w:rsidR="00CD33F2">
        <w:rPr>
          <w:sz w:val="20"/>
          <w:lang w:val="en-GB"/>
        </w:rPr>
        <w:t xml:space="preserve">, and the delay drift term due to the DL common Doppler shift compensation </w:t>
      </w:r>
      <w:r w:rsidR="00CD33F2" w:rsidRPr="00BE3BFC">
        <w:rPr>
          <w:i/>
          <w:sz w:val="20"/>
          <w:lang w:val="en-GB"/>
        </w:rPr>
        <w:t>d</w:t>
      </w:r>
      <w:r w:rsidR="00CD33F2" w:rsidRPr="00BE3BFC">
        <w:rPr>
          <w:i/>
          <w:sz w:val="20"/>
          <w:vertAlign w:val="subscript"/>
          <w:lang w:val="en-GB"/>
        </w:rPr>
        <w:t>c</w:t>
      </w:r>
      <w:r w:rsidR="00CD33F2">
        <w:rPr>
          <w:sz w:val="20"/>
          <w:lang w:val="en-GB"/>
        </w:rPr>
        <w:t xml:space="preserve"> as shown in Figure</w:t>
      </w:r>
      <w:r w:rsidR="008E6824">
        <w:rPr>
          <w:sz w:val="20"/>
          <w:lang w:val="en-GB"/>
        </w:rPr>
        <w:t>s</w:t>
      </w:r>
      <w:r w:rsidR="00CD33F2">
        <w:rPr>
          <w:sz w:val="20"/>
          <w:lang w:val="en-GB"/>
        </w:rPr>
        <w:t xml:space="preserve"> 7</w:t>
      </w:r>
      <w:r w:rsidR="008E6824">
        <w:rPr>
          <w:sz w:val="20"/>
          <w:lang w:val="en-GB"/>
        </w:rPr>
        <w:t xml:space="preserve"> and 8</w:t>
      </w:r>
      <w:r w:rsidR="00CD33F2">
        <w:rPr>
          <w:sz w:val="20"/>
          <w:lang w:val="en-GB"/>
        </w:rPr>
        <w:t xml:space="preserve">. It is </w:t>
      </w:r>
      <w:r w:rsidRPr="00CD33F2">
        <w:rPr>
          <w:sz w:val="20"/>
          <w:szCs w:val="20"/>
          <w:lang w:val="en-GB"/>
        </w:rPr>
        <w:t xml:space="preserve">NRB=48 : </w:t>
      </w:r>
      <w:hyperlink r:id="rId29" w:history="1">
        <w:r w:rsidR="00CD33F2" w:rsidRPr="00CD33F2">
          <w:rPr>
            <w:rFonts w:eastAsiaTheme="minorEastAsia"/>
            <w:sz w:val="20"/>
            <w:szCs w:val="20"/>
            <w:lang w:val="en-GB"/>
          </w:rPr>
          <w:t>0.9dB@SNR=0dB</w:t>
        </w:r>
      </w:hyperlink>
      <w:r w:rsidR="00CD33F2" w:rsidRPr="00CD33F2">
        <w:rPr>
          <w:sz w:val="20"/>
          <w:szCs w:val="20"/>
          <w:lang w:val="en-GB"/>
        </w:rPr>
        <w:t xml:space="preserve"> and </w:t>
      </w:r>
      <w:r w:rsidRPr="00CD33F2">
        <w:rPr>
          <w:sz w:val="20"/>
          <w:szCs w:val="20"/>
          <w:lang w:val="en-GB"/>
        </w:rPr>
        <w:t>NRB=96 : 2.6dB@SNR=0dB</w:t>
      </w:r>
    </w:p>
    <w:p w14:paraId="0CE57FCE" w14:textId="77777777" w:rsidR="00CD33F2" w:rsidRDefault="00CD33F2" w:rsidP="003C23A9">
      <w:pPr>
        <w:pStyle w:val="NormalWeb"/>
        <w:spacing w:before="0" w:beforeAutospacing="0" w:after="0" w:afterAutospacing="0"/>
        <w:ind w:left="703" w:firstLine="45"/>
        <w:rPr>
          <w:sz w:val="20"/>
          <w:lang w:val="en-GB"/>
        </w:rPr>
      </w:pPr>
    </w:p>
    <w:p w14:paraId="4D61610C" w14:textId="31FA5548" w:rsidR="00CD33F2" w:rsidRDefault="00CD33F2" w:rsidP="003C23A9">
      <w:pPr>
        <w:pStyle w:val="NormalWeb"/>
        <w:spacing w:before="0" w:beforeAutospacing="0" w:after="0" w:afterAutospacing="0"/>
        <w:ind w:left="703" w:firstLine="45"/>
        <w:rPr>
          <w:sz w:val="20"/>
          <w:lang w:val="en-GB"/>
        </w:rPr>
      </w:pPr>
      <w:r w:rsidRPr="00CD33F2">
        <w:rPr>
          <w:noProof/>
          <w:sz w:val="20"/>
          <w:lang w:val="en-GB"/>
        </w:rPr>
        <mc:AlternateContent>
          <mc:Choice Requires="wps">
            <w:drawing>
              <wp:anchor distT="45720" distB="45720" distL="114300" distR="114300" simplePos="0" relativeHeight="251737088" behindDoc="0" locked="0" layoutInCell="1" allowOverlap="1" wp14:anchorId="7FF6B1FC" wp14:editId="0F975796">
                <wp:simplePos x="0" y="0"/>
                <wp:positionH relativeFrom="column">
                  <wp:posOffset>1548130</wp:posOffset>
                </wp:positionH>
                <wp:positionV relativeFrom="paragraph">
                  <wp:posOffset>31750</wp:posOffset>
                </wp:positionV>
                <wp:extent cx="3255010" cy="2465070"/>
                <wp:effectExtent l="0" t="0" r="21590" b="1143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headEnd/>
                          <a:tailEnd/>
                        </a:ln>
                      </wps:spPr>
                      <wps:txbx>
                        <w:txbxContent>
                          <w:p w14:paraId="41686048" w14:textId="300C9652" w:rsidR="008E6824" w:rsidRDefault="008E6824">
                            <w:r w:rsidRPr="00CD33F2">
                              <w:rPr>
                                <w:noProof/>
                                <w:lang w:eastAsia="zh-CN"/>
                              </w:rPr>
                              <w:drawing>
                                <wp:inline distT="0" distB="0" distL="0" distR="0" wp14:anchorId="4CE07311" wp14:editId="6A34EE1A">
                                  <wp:extent cx="3063240" cy="2379460"/>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3240" cy="23794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6B1FC" id="_x0000_s1032" type="#_x0000_t202" style="position:absolute;left:0;text-align:left;margin-left:121.9pt;margin-top:2.5pt;width:256.3pt;height:194.1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">
                <v:textbox>
                  <w:txbxContent>
                    <w:p w14:paraId="41686048" w14:textId="300C9652" w:rsidR="008E6824" w:rsidRDefault="008E6824">
                      <w:r w:rsidRPr="00CD33F2">
                        <w:rPr>
                          <w:noProof/>
                          <w:lang w:eastAsia="zh-CN"/>
                        </w:rPr>
                        <w:drawing>
                          <wp:inline distT="0" distB="0" distL="0" distR="0" wp14:anchorId="4CE07311" wp14:editId="6A34EE1A">
                            <wp:extent cx="3063240" cy="2379460"/>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3240" cy="2379460"/>
                                    </a:xfrm>
                                    <a:prstGeom prst="rect">
                                      <a:avLst/>
                                    </a:prstGeom>
                                    <a:noFill/>
                                    <a:ln>
                                      <a:noFill/>
                                    </a:ln>
                                  </pic:spPr>
                                </pic:pic>
                              </a:graphicData>
                            </a:graphic>
                          </wp:inline>
                        </w:drawing>
                      </w:r>
                    </w:p>
                  </w:txbxContent>
                </v:textbox>
                <w10:wrap type="square"/>
              </v:shape>
            </w:pict>
          </mc:Fallback>
        </mc:AlternateContent>
      </w:r>
    </w:p>
    <w:p w14:paraId="2BD4E0BA" w14:textId="77777777" w:rsidR="00CD33F2" w:rsidRDefault="00CD33F2" w:rsidP="003C23A9">
      <w:pPr>
        <w:pStyle w:val="NormalWeb"/>
        <w:spacing w:before="0" w:beforeAutospacing="0" w:after="0" w:afterAutospacing="0"/>
        <w:ind w:left="703" w:firstLine="45"/>
        <w:rPr>
          <w:sz w:val="20"/>
          <w:lang w:val="en-GB"/>
        </w:rPr>
      </w:pPr>
    </w:p>
    <w:p w14:paraId="20BE1178" w14:textId="77777777" w:rsidR="00CD33F2" w:rsidRDefault="00CD33F2" w:rsidP="003C23A9">
      <w:pPr>
        <w:pStyle w:val="NormalWeb"/>
        <w:spacing w:before="0" w:beforeAutospacing="0" w:after="0" w:afterAutospacing="0"/>
        <w:ind w:left="703" w:firstLine="45"/>
        <w:rPr>
          <w:sz w:val="20"/>
          <w:lang w:val="en-GB"/>
        </w:rPr>
      </w:pPr>
    </w:p>
    <w:p w14:paraId="36B0F087" w14:textId="77777777" w:rsidR="00CD33F2" w:rsidRDefault="00CD33F2" w:rsidP="003C23A9">
      <w:pPr>
        <w:pStyle w:val="NormalWeb"/>
        <w:spacing w:before="0" w:beforeAutospacing="0" w:after="0" w:afterAutospacing="0"/>
        <w:ind w:left="703" w:firstLine="45"/>
        <w:rPr>
          <w:sz w:val="20"/>
          <w:lang w:val="en-GB"/>
        </w:rPr>
      </w:pPr>
    </w:p>
    <w:p w14:paraId="3D082CE8" w14:textId="77777777" w:rsidR="00CD33F2" w:rsidRDefault="00CD33F2" w:rsidP="003C23A9">
      <w:pPr>
        <w:pStyle w:val="NormalWeb"/>
        <w:spacing w:before="0" w:beforeAutospacing="0" w:after="0" w:afterAutospacing="0"/>
        <w:ind w:left="703" w:firstLine="45"/>
        <w:rPr>
          <w:sz w:val="20"/>
          <w:lang w:val="en-GB"/>
        </w:rPr>
      </w:pPr>
    </w:p>
    <w:p w14:paraId="7DAF8D27" w14:textId="77777777" w:rsidR="00CD33F2" w:rsidRDefault="00CD33F2" w:rsidP="003C23A9">
      <w:pPr>
        <w:pStyle w:val="NormalWeb"/>
        <w:spacing w:before="0" w:beforeAutospacing="0" w:after="0" w:afterAutospacing="0"/>
        <w:ind w:left="703" w:firstLine="45"/>
        <w:rPr>
          <w:sz w:val="20"/>
          <w:lang w:val="en-GB"/>
        </w:rPr>
      </w:pPr>
    </w:p>
    <w:p w14:paraId="52C71F4E" w14:textId="77777777" w:rsidR="00CD33F2" w:rsidRDefault="00CD33F2" w:rsidP="003C23A9">
      <w:pPr>
        <w:pStyle w:val="NormalWeb"/>
        <w:spacing w:before="0" w:beforeAutospacing="0" w:after="0" w:afterAutospacing="0"/>
        <w:ind w:left="703" w:firstLine="45"/>
        <w:rPr>
          <w:sz w:val="20"/>
          <w:lang w:val="en-GB"/>
        </w:rPr>
      </w:pPr>
    </w:p>
    <w:p w14:paraId="3C08E334" w14:textId="77777777" w:rsidR="00CD33F2" w:rsidRDefault="00CD33F2" w:rsidP="003C23A9">
      <w:pPr>
        <w:pStyle w:val="NormalWeb"/>
        <w:spacing w:before="0" w:beforeAutospacing="0" w:after="0" w:afterAutospacing="0"/>
        <w:ind w:left="703" w:firstLine="45"/>
        <w:rPr>
          <w:sz w:val="20"/>
          <w:lang w:val="en-GB"/>
        </w:rPr>
      </w:pPr>
    </w:p>
    <w:p w14:paraId="3C012300" w14:textId="77777777" w:rsidR="00CD33F2" w:rsidRDefault="00CD33F2" w:rsidP="003C23A9">
      <w:pPr>
        <w:pStyle w:val="NormalWeb"/>
        <w:spacing w:before="0" w:beforeAutospacing="0" w:after="0" w:afterAutospacing="0"/>
        <w:ind w:left="703" w:firstLine="45"/>
        <w:rPr>
          <w:sz w:val="20"/>
          <w:lang w:val="en-GB"/>
        </w:rPr>
      </w:pPr>
    </w:p>
    <w:p w14:paraId="12A87A10" w14:textId="77777777" w:rsidR="00CD33F2" w:rsidRDefault="00CD33F2" w:rsidP="003C23A9">
      <w:pPr>
        <w:pStyle w:val="NormalWeb"/>
        <w:spacing w:before="0" w:beforeAutospacing="0" w:after="0" w:afterAutospacing="0"/>
        <w:ind w:left="703" w:firstLine="45"/>
        <w:rPr>
          <w:sz w:val="20"/>
          <w:lang w:val="en-GB"/>
        </w:rPr>
      </w:pPr>
    </w:p>
    <w:p w14:paraId="645F8117" w14:textId="77777777" w:rsidR="00CD33F2" w:rsidRDefault="00CD33F2" w:rsidP="003C23A9">
      <w:pPr>
        <w:pStyle w:val="NormalWeb"/>
        <w:spacing w:before="0" w:beforeAutospacing="0" w:after="0" w:afterAutospacing="0"/>
        <w:ind w:left="703" w:firstLine="45"/>
        <w:rPr>
          <w:sz w:val="20"/>
          <w:lang w:val="en-GB"/>
        </w:rPr>
      </w:pPr>
    </w:p>
    <w:p w14:paraId="3EE841EC" w14:textId="77777777" w:rsidR="00CD33F2" w:rsidRDefault="00CD33F2" w:rsidP="003C23A9">
      <w:pPr>
        <w:pStyle w:val="NormalWeb"/>
        <w:spacing w:before="0" w:beforeAutospacing="0" w:after="0" w:afterAutospacing="0"/>
        <w:ind w:left="703" w:firstLine="45"/>
        <w:rPr>
          <w:sz w:val="20"/>
          <w:lang w:val="en-GB"/>
        </w:rPr>
      </w:pPr>
    </w:p>
    <w:p w14:paraId="6F35CA28" w14:textId="77777777" w:rsidR="00CD33F2" w:rsidRDefault="00CD33F2" w:rsidP="003C23A9">
      <w:pPr>
        <w:pStyle w:val="NormalWeb"/>
        <w:spacing w:before="0" w:beforeAutospacing="0" w:after="0" w:afterAutospacing="0"/>
        <w:ind w:left="703" w:firstLine="45"/>
        <w:rPr>
          <w:sz w:val="20"/>
          <w:lang w:val="en-GB"/>
        </w:rPr>
      </w:pPr>
    </w:p>
    <w:p w14:paraId="7D994F0C" w14:textId="77777777" w:rsidR="00CD33F2" w:rsidRDefault="00CD33F2" w:rsidP="003C23A9">
      <w:pPr>
        <w:pStyle w:val="NormalWeb"/>
        <w:spacing w:before="0" w:beforeAutospacing="0" w:after="0" w:afterAutospacing="0"/>
        <w:ind w:left="703" w:firstLine="45"/>
        <w:rPr>
          <w:sz w:val="20"/>
          <w:lang w:val="en-GB"/>
        </w:rPr>
      </w:pPr>
    </w:p>
    <w:p w14:paraId="7D7A7C90" w14:textId="77777777" w:rsidR="00CD33F2" w:rsidRDefault="00CD33F2" w:rsidP="003C23A9">
      <w:pPr>
        <w:pStyle w:val="NormalWeb"/>
        <w:spacing w:before="0" w:beforeAutospacing="0" w:after="0" w:afterAutospacing="0"/>
        <w:ind w:left="703" w:firstLine="45"/>
        <w:rPr>
          <w:sz w:val="20"/>
          <w:lang w:val="en-GB"/>
        </w:rPr>
      </w:pPr>
    </w:p>
    <w:p w14:paraId="5F098E3B" w14:textId="77777777" w:rsidR="00CD33F2" w:rsidRDefault="00CD33F2" w:rsidP="003C23A9">
      <w:pPr>
        <w:pStyle w:val="NormalWeb"/>
        <w:spacing w:before="0" w:beforeAutospacing="0" w:after="0" w:afterAutospacing="0"/>
        <w:ind w:left="703" w:firstLine="45"/>
        <w:rPr>
          <w:sz w:val="20"/>
          <w:lang w:val="en-GB"/>
        </w:rPr>
      </w:pPr>
    </w:p>
    <w:p w14:paraId="0CA25942" w14:textId="77777777" w:rsidR="00CD33F2" w:rsidRDefault="00CD33F2" w:rsidP="003C23A9">
      <w:pPr>
        <w:pStyle w:val="NormalWeb"/>
        <w:spacing w:before="0" w:beforeAutospacing="0" w:after="0" w:afterAutospacing="0"/>
        <w:ind w:left="703" w:firstLine="45"/>
        <w:rPr>
          <w:sz w:val="20"/>
          <w:lang w:val="en-GB"/>
        </w:rPr>
      </w:pPr>
    </w:p>
    <w:p w14:paraId="4B46FB10" w14:textId="77777777" w:rsidR="00CD33F2" w:rsidRDefault="00CD33F2" w:rsidP="003C23A9">
      <w:pPr>
        <w:pStyle w:val="NormalWeb"/>
        <w:spacing w:before="0" w:beforeAutospacing="0" w:after="0" w:afterAutospacing="0"/>
        <w:ind w:left="703" w:firstLine="45"/>
        <w:rPr>
          <w:sz w:val="20"/>
          <w:lang w:val="en-GB"/>
        </w:rPr>
      </w:pPr>
    </w:p>
    <w:p w14:paraId="578C3185" w14:textId="6349ED68" w:rsidR="00B92F4D" w:rsidRPr="00AE1067" w:rsidRDefault="00B92F4D" w:rsidP="00B92F4D">
      <w:pPr>
        <w:pStyle w:val="NormalWeb"/>
        <w:spacing w:before="0" w:beforeAutospacing="0" w:after="0" w:afterAutospacing="0"/>
        <w:jc w:val="center"/>
        <w:rPr>
          <w:i/>
          <w:sz w:val="22"/>
        </w:rPr>
      </w:pPr>
      <w:r w:rsidRPr="00AE1067">
        <w:rPr>
          <w:b/>
          <w:i/>
          <w:sz w:val="22"/>
        </w:rPr>
        <w:t xml:space="preserve">Figure </w:t>
      </w:r>
      <w:r w:rsidR="008E6824">
        <w:rPr>
          <w:b/>
          <w:i/>
          <w:sz w:val="22"/>
        </w:rPr>
        <w:t>7</w:t>
      </w:r>
      <w:r w:rsidRPr="00AE1067">
        <w:rPr>
          <w:i/>
          <w:sz w:val="22"/>
        </w:rPr>
        <w:t xml:space="preserve">: </w:t>
      </w:r>
      <w:r>
        <w:rPr>
          <w:i/>
          <w:sz w:val="22"/>
        </w:rPr>
        <w:t>Impact of moving satellite on UE signals transmitted by the UE with d</w:t>
      </w:r>
      <w:r w:rsidRPr="00B92F4D">
        <w:rPr>
          <w:i/>
          <w:sz w:val="22"/>
          <w:vertAlign w:val="subscript"/>
        </w:rPr>
        <w:t>f</w:t>
      </w:r>
      <w:r>
        <w:rPr>
          <w:i/>
          <w:sz w:val="22"/>
        </w:rPr>
        <w:t xml:space="preserve"> and d</w:t>
      </w:r>
      <w:r w:rsidRPr="00B92F4D">
        <w:rPr>
          <w:i/>
          <w:sz w:val="22"/>
          <w:vertAlign w:val="subscript"/>
        </w:rPr>
        <w:t>c</w:t>
      </w:r>
      <w:r>
        <w:rPr>
          <w:i/>
          <w:sz w:val="22"/>
        </w:rPr>
        <w:t>, N</w:t>
      </w:r>
      <w:r w:rsidRPr="00B92F4D">
        <w:rPr>
          <w:i/>
          <w:sz w:val="22"/>
          <w:vertAlign w:val="subscript"/>
        </w:rPr>
        <w:t>RB</w:t>
      </w:r>
      <w:r>
        <w:rPr>
          <w:i/>
          <w:sz w:val="22"/>
        </w:rPr>
        <w:t>=48.</w:t>
      </w:r>
    </w:p>
    <w:p w14:paraId="12CAA99E" w14:textId="77777777" w:rsidR="00B92F4D" w:rsidRDefault="00B92F4D" w:rsidP="00B92F4D">
      <w:pPr>
        <w:pStyle w:val="NormalWeb"/>
        <w:spacing w:before="0" w:beforeAutospacing="0" w:after="0" w:afterAutospacing="0"/>
        <w:ind w:left="703" w:firstLine="45"/>
        <w:rPr>
          <w:sz w:val="20"/>
          <w:lang w:val="en-GB"/>
        </w:rPr>
      </w:pPr>
    </w:p>
    <w:p w14:paraId="03D9DEFB" w14:textId="77777777" w:rsidR="00B92F4D" w:rsidRDefault="00B92F4D" w:rsidP="00B92F4D">
      <w:pPr>
        <w:pStyle w:val="NormalWeb"/>
        <w:spacing w:before="0" w:beforeAutospacing="0" w:after="0" w:afterAutospacing="0"/>
        <w:ind w:left="703" w:firstLine="45"/>
        <w:rPr>
          <w:sz w:val="20"/>
          <w:lang w:val="en-GB"/>
        </w:rPr>
      </w:pPr>
      <w:r w:rsidRPr="00CD33F2">
        <w:rPr>
          <w:noProof/>
          <w:sz w:val="20"/>
          <w:lang w:val="en-GB"/>
        </w:rPr>
        <w:lastRenderedPageBreak/>
        <mc:AlternateContent>
          <mc:Choice Requires="wps">
            <w:drawing>
              <wp:anchor distT="45720" distB="45720" distL="114300" distR="114300" simplePos="0" relativeHeight="251739136" behindDoc="0" locked="0" layoutInCell="1" allowOverlap="1" wp14:anchorId="21073AEC" wp14:editId="2D6C27EF">
                <wp:simplePos x="0" y="0"/>
                <wp:positionH relativeFrom="column">
                  <wp:posOffset>1548130</wp:posOffset>
                </wp:positionH>
                <wp:positionV relativeFrom="paragraph">
                  <wp:posOffset>31750</wp:posOffset>
                </wp:positionV>
                <wp:extent cx="3255010" cy="2465070"/>
                <wp:effectExtent l="0" t="0" r="21590" b="1143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headEnd/>
                          <a:tailEnd/>
                        </a:ln>
                      </wps:spPr>
                      <wps:txbx>
                        <w:txbxContent>
                          <w:p w14:paraId="3B30CF40" w14:textId="1E5D9CC3" w:rsidR="008E6824" w:rsidRDefault="008E6824" w:rsidP="00B92F4D">
                            <w:r w:rsidRPr="00B92F4D">
                              <w:rPr>
                                <w:noProof/>
                                <w:lang w:eastAsia="zh-CN"/>
                              </w:rPr>
                              <w:drawing>
                                <wp:inline distT="0" distB="0" distL="0" distR="0" wp14:anchorId="62EE1CC2" wp14:editId="78055240">
                                  <wp:extent cx="3063240" cy="238186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3240" cy="23818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73AEC" id="_x0000_s1033" type="#_x0000_t202" style="position:absolute;left:0;text-align:left;margin-left:121.9pt;margin-top:2.5pt;width:256.3pt;height:194.1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">
                <v:textbox>
                  <w:txbxContent>
                    <w:p w14:paraId="3B30CF40" w14:textId="1E5D9CC3" w:rsidR="008E6824" w:rsidRDefault="008E6824" w:rsidP="00B92F4D">
                      <w:r w:rsidRPr="00B92F4D">
                        <w:rPr>
                          <w:noProof/>
                          <w:lang w:eastAsia="zh-CN"/>
                        </w:rPr>
                        <w:drawing>
                          <wp:inline distT="0" distB="0" distL="0" distR="0" wp14:anchorId="62EE1CC2" wp14:editId="78055240">
                            <wp:extent cx="3063240" cy="238186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3240" cy="2381868"/>
                                    </a:xfrm>
                                    <a:prstGeom prst="rect">
                                      <a:avLst/>
                                    </a:prstGeom>
                                    <a:noFill/>
                                    <a:ln>
                                      <a:noFill/>
                                    </a:ln>
                                  </pic:spPr>
                                </pic:pic>
                              </a:graphicData>
                            </a:graphic>
                          </wp:inline>
                        </w:drawing>
                      </w:r>
                    </w:p>
                  </w:txbxContent>
                </v:textbox>
                <w10:wrap type="square"/>
              </v:shape>
            </w:pict>
          </mc:Fallback>
        </mc:AlternateContent>
      </w:r>
    </w:p>
    <w:p w14:paraId="584BE8B9" w14:textId="77777777" w:rsidR="00B92F4D" w:rsidRDefault="00B92F4D" w:rsidP="00B92F4D">
      <w:pPr>
        <w:pStyle w:val="NormalWeb"/>
        <w:spacing w:before="0" w:beforeAutospacing="0" w:after="0" w:afterAutospacing="0"/>
        <w:ind w:left="703" w:firstLine="45"/>
        <w:rPr>
          <w:sz w:val="20"/>
          <w:lang w:val="en-GB"/>
        </w:rPr>
      </w:pPr>
    </w:p>
    <w:p w14:paraId="732BDB1E" w14:textId="77777777" w:rsidR="00B92F4D" w:rsidRDefault="00B92F4D" w:rsidP="00B92F4D">
      <w:pPr>
        <w:pStyle w:val="NormalWeb"/>
        <w:spacing w:before="0" w:beforeAutospacing="0" w:after="0" w:afterAutospacing="0"/>
        <w:ind w:left="703" w:firstLine="45"/>
        <w:rPr>
          <w:sz w:val="20"/>
          <w:lang w:val="en-GB"/>
        </w:rPr>
      </w:pPr>
    </w:p>
    <w:p w14:paraId="74820CE6" w14:textId="77777777" w:rsidR="00B92F4D" w:rsidRDefault="00B92F4D" w:rsidP="00B92F4D">
      <w:pPr>
        <w:pStyle w:val="NormalWeb"/>
        <w:spacing w:before="0" w:beforeAutospacing="0" w:after="0" w:afterAutospacing="0"/>
        <w:ind w:left="703" w:firstLine="45"/>
        <w:rPr>
          <w:sz w:val="20"/>
          <w:lang w:val="en-GB"/>
        </w:rPr>
      </w:pPr>
    </w:p>
    <w:p w14:paraId="3C35CF43" w14:textId="77777777" w:rsidR="00B92F4D" w:rsidRDefault="00B92F4D" w:rsidP="00B92F4D">
      <w:pPr>
        <w:pStyle w:val="NormalWeb"/>
        <w:spacing w:before="0" w:beforeAutospacing="0" w:after="0" w:afterAutospacing="0"/>
        <w:ind w:left="703" w:firstLine="45"/>
        <w:rPr>
          <w:sz w:val="20"/>
          <w:lang w:val="en-GB"/>
        </w:rPr>
      </w:pPr>
    </w:p>
    <w:p w14:paraId="775D12FB" w14:textId="77777777" w:rsidR="00B92F4D" w:rsidRDefault="00B92F4D" w:rsidP="00B92F4D">
      <w:pPr>
        <w:pStyle w:val="NormalWeb"/>
        <w:spacing w:before="0" w:beforeAutospacing="0" w:after="0" w:afterAutospacing="0"/>
        <w:ind w:left="703" w:firstLine="45"/>
        <w:rPr>
          <w:sz w:val="20"/>
          <w:lang w:val="en-GB"/>
        </w:rPr>
      </w:pPr>
    </w:p>
    <w:p w14:paraId="48AE18A0" w14:textId="77777777" w:rsidR="00B92F4D" w:rsidRDefault="00B92F4D" w:rsidP="00B92F4D">
      <w:pPr>
        <w:pStyle w:val="NormalWeb"/>
        <w:spacing w:before="0" w:beforeAutospacing="0" w:after="0" w:afterAutospacing="0"/>
        <w:ind w:left="703" w:firstLine="45"/>
        <w:rPr>
          <w:sz w:val="20"/>
          <w:lang w:val="en-GB"/>
        </w:rPr>
      </w:pPr>
    </w:p>
    <w:p w14:paraId="59F38C43" w14:textId="77777777" w:rsidR="00B92F4D" w:rsidRDefault="00B92F4D" w:rsidP="00B92F4D">
      <w:pPr>
        <w:pStyle w:val="NormalWeb"/>
        <w:spacing w:before="0" w:beforeAutospacing="0" w:after="0" w:afterAutospacing="0"/>
        <w:ind w:left="703" w:firstLine="45"/>
        <w:rPr>
          <w:sz w:val="20"/>
          <w:lang w:val="en-GB"/>
        </w:rPr>
      </w:pPr>
    </w:p>
    <w:p w14:paraId="6F58D3E2" w14:textId="77777777" w:rsidR="00B92F4D" w:rsidRDefault="00B92F4D" w:rsidP="00B92F4D">
      <w:pPr>
        <w:pStyle w:val="NormalWeb"/>
        <w:spacing w:before="0" w:beforeAutospacing="0" w:after="0" w:afterAutospacing="0"/>
        <w:ind w:left="703" w:firstLine="45"/>
        <w:rPr>
          <w:sz w:val="20"/>
          <w:lang w:val="en-GB"/>
        </w:rPr>
      </w:pPr>
    </w:p>
    <w:p w14:paraId="3DC5745F" w14:textId="77777777" w:rsidR="00B92F4D" w:rsidRDefault="00B92F4D" w:rsidP="00B92F4D">
      <w:pPr>
        <w:pStyle w:val="NormalWeb"/>
        <w:spacing w:before="0" w:beforeAutospacing="0" w:after="0" w:afterAutospacing="0"/>
        <w:ind w:left="703" w:firstLine="45"/>
        <w:rPr>
          <w:sz w:val="20"/>
          <w:lang w:val="en-GB"/>
        </w:rPr>
      </w:pPr>
    </w:p>
    <w:p w14:paraId="5B0E304F" w14:textId="77777777" w:rsidR="00B92F4D" w:rsidRDefault="00B92F4D" w:rsidP="00B92F4D">
      <w:pPr>
        <w:pStyle w:val="NormalWeb"/>
        <w:spacing w:before="0" w:beforeAutospacing="0" w:after="0" w:afterAutospacing="0"/>
        <w:ind w:left="703" w:firstLine="45"/>
        <w:rPr>
          <w:sz w:val="20"/>
          <w:lang w:val="en-GB"/>
        </w:rPr>
      </w:pPr>
    </w:p>
    <w:p w14:paraId="4A6031B2" w14:textId="77777777" w:rsidR="00B92F4D" w:rsidRDefault="00B92F4D" w:rsidP="00B92F4D">
      <w:pPr>
        <w:pStyle w:val="NormalWeb"/>
        <w:spacing w:before="0" w:beforeAutospacing="0" w:after="0" w:afterAutospacing="0"/>
        <w:ind w:left="703" w:firstLine="45"/>
        <w:rPr>
          <w:sz w:val="20"/>
          <w:lang w:val="en-GB"/>
        </w:rPr>
      </w:pPr>
    </w:p>
    <w:p w14:paraId="675F6230" w14:textId="77777777" w:rsidR="00B92F4D" w:rsidRDefault="00B92F4D" w:rsidP="00B92F4D">
      <w:pPr>
        <w:pStyle w:val="NormalWeb"/>
        <w:spacing w:before="0" w:beforeAutospacing="0" w:after="0" w:afterAutospacing="0"/>
        <w:ind w:left="703" w:firstLine="45"/>
        <w:rPr>
          <w:sz w:val="20"/>
          <w:lang w:val="en-GB"/>
        </w:rPr>
      </w:pPr>
    </w:p>
    <w:p w14:paraId="5146B430" w14:textId="77777777" w:rsidR="00B92F4D" w:rsidRDefault="00B92F4D" w:rsidP="00B92F4D">
      <w:pPr>
        <w:pStyle w:val="NormalWeb"/>
        <w:spacing w:before="0" w:beforeAutospacing="0" w:after="0" w:afterAutospacing="0"/>
        <w:ind w:left="703" w:firstLine="45"/>
        <w:rPr>
          <w:sz w:val="20"/>
          <w:lang w:val="en-GB"/>
        </w:rPr>
      </w:pPr>
    </w:p>
    <w:p w14:paraId="207B6CBB" w14:textId="77777777" w:rsidR="00B92F4D" w:rsidRDefault="00B92F4D" w:rsidP="00B92F4D">
      <w:pPr>
        <w:pStyle w:val="NormalWeb"/>
        <w:spacing w:before="0" w:beforeAutospacing="0" w:after="0" w:afterAutospacing="0"/>
        <w:ind w:left="703" w:firstLine="45"/>
        <w:rPr>
          <w:sz w:val="20"/>
          <w:lang w:val="en-GB"/>
        </w:rPr>
      </w:pPr>
    </w:p>
    <w:p w14:paraId="3A070CDD" w14:textId="77777777" w:rsidR="00B92F4D" w:rsidRDefault="00B92F4D" w:rsidP="00B92F4D">
      <w:pPr>
        <w:pStyle w:val="NormalWeb"/>
        <w:spacing w:before="0" w:beforeAutospacing="0" w:after="0" w:afterAutospacing="0"/>
        <w:ind w:left="703" w:firstLine="45"/>
        <w:rPr>
          <w:sz w:val="20"/>
          <w:lang w:val="en-GB"/>
        </w:rPr>
      </w:pPr>
    </w:p>
    <w:p w14:paraId="3B854657" w14:textId="77777777" w:rsidR="00B92F4D" w:rsidRDefault="00B92F4D" w:rsidP="00B92F4D">
      <w:pPr>
        <w:pStyle w:val="NormalWeb"/>
        <w:spacing w:before="0" w:beforeAutospacing="0" w:after="0" w:afterAutospacing="0"/>
        <w:ind w:left="703" w:firstLine="45"/>
        <w:rPr>
          <w:sz w:val="20"/>
          <w:lang w:val="en-GB"/>
        </w:rPr>
      </w:pPr>
    </w:p>
    <w:p w14:paraId="02E83919" w14:textId="77777777" w:rsidR="00B92F4D" w:rsidRDefault="00B92F4D" w:rsidP="00B92F4D">
      <w:pPr>
        <w:pStyle w:val="NormalWeb"/>
        <w:spacing w:before="0" w:beforeAutospacing="0" w:after="0" w:afterAutospacing="0"/>
        <w:ind w:left="703" w:firstLine="45"/>
        <w:rPr>
          <w:sz w:val="20"/>
          <w:lang w:val="en-GB"/>
        </w:rPr>
      </w:pPr>
    </w:p>
    <w:p w14:paraId="21E31E1E" w14:textId="0D2188EC" w:rsidR="00B92F4D" w:rsidRPr="00AE1067" w:rsidRDefault="00B92F4D" w:rsidP="00B92F4D">
      <w:pPr>
        <w:pStyle w:val="NormalWeb"/>
        <w:spacing w:before="0" w:beforeAutospacing="0" w:after="0" w:afterAutospacing="0"/>
        <w:jc w:val="center"/>
        <w:rPr>
          <w:i/>
          <w:sz w:val="22"/>
        </w:rPr>
      </w:pPr>
      <w:r w:rsidRPr="00AE1067">
        <w:rPr>
          <w:b/>
          <w:i/>
          <w:sz w:val="22"/>
        </w:rPr>
        <w:t xml:space="preserve">Figure </w:t>
      </w:r>
      <w:r w:rsidR="008E6824">
        <w:rPr>
          <w:b/>
          <w:i/>
          <w:sz w:val="22"/>
        </w:rPr>
        <w:t>8</w:t>
      </w:r>
      <w:r w:rsidRPr="00AE1067">
        <w:rPr>
          <w:i/>
          <w:sz w:val="22"/>
        </w:rPr>
        <w:t xml:space="preserve">: </w:t>
      </w:r>
      <w:r>
        <w:rPr>
          <w:i/>
          <w:sz w:val="22"/>
        </w:rPr>
        <w:t>Impact of moving satellite on UE signals transmitted by the UE with d</w:t>
      </w:r>
      <w:r w:rsidRPr="00B92F4D">
        <w:rPr>
          <w:i/>
          <w:sz w:val="22"/>
          <w:vertAlign w:val="subscript"/>
        </w:rPr>
        <w:t>f</w:t>
      </w:r>
      <w:r>
        <w:rPr>
          <w:i/>
          <w:sz w:val="22"/>
        </w:rPr>
        <w:t xml:space="preserve"> and d</w:t>
      </w:r>
      <w:r w:rsidRPr="00B92F4D">
        <w:rPr>
          <w:i/>
          <w:sz w:val="22"/>
          <w:vertAlign w:val="subscript"/>
        </w:rPr>
        <w:t>c</w:t>
      </w:r>
      <w:r>
        <w:rPr>
          <w:i/>
          <w:sz w:val="22"/>
        </w:rPr>
        <w:t>, N</w:t>
      </w:r>
      <w:r w:rsidRPr="00B92F4D">
        <w:rPr>
          <w:i/>
          <w:sz w:val="22"/>
          <w:vertAlign w:val="subscript"/>
        </w:rPr>
        <w:t>RB</w:t>
      </w:r>
      <w:r>
        <w:rPr>
          <w:i/>
          <w:sz w:val="22"/>
        </w:rPr>
        <w:t>=96.</w:t>
      </w:r>
    </w:p>
    <w:p w14:paraId="6D8A0710" w14:textId="77777777" w:rsidR="00B92F4D" w:rsidRDefault="00B92F4D" w:rsidP="003C23A9">
      <w:pPr>
        <w:pStyle w:val="NormalWeb"/>
        <w:spacing w:before="0" w:beforeAutospacing="0" w:after="0" w:afterAutospacing="0"/>
        <w:ind w:left="703" w:firstLine="45"/>
        <w:rPr>
          <w:sz w:val="20"/>
        </w:rPr>
      </w:pPr>
    </w:p>
    <w:p w14:paraId="36DF26F9" w14:textId="77777777" w:rsidR="00B92F4D" w:rsidRDefault="00B92F4D" w:rsidP="003C23A9">
      <w:pPr>
        <w:pStyle w:val="NormalWeb"/>
        <w:spacing w:before="0" w:beforeAutospacing="0" w:after="0" w:afterAutospacing="0"/>
        <w:ind w:left="703" w:firstLine="45"/>
        <w:rPr>
          <w:sz w:val="20"/>
        </w:rPr>
      </w:pPr>
    </w:p>
    <w:p w14:paraId="09D62108" w14:textId="24DFDC72" w:rsidR="006E3C64" w:rsidRPr="004A26C3" w:rsidRDefault="006E3C64" w:rsidP="006E3C64">
      <w:pPr>
        <w:spacing w:after="0" w:line="216" w:lineRule="auto"/>
        <w:ind w:left="703"/>
        <w:contextualSpacing/>
        <w:rPr>
          <w:rFonts w:eastAsiaTheme="minorEastAsia"/>
          <w:i/>
          <w:iCs/>
          <w:color w:val="000000" w:themeColor="text1"/>
          <w:kern w:val="24"/>
          <w:lang w:eastAsia="zh-CN"/>
        </w:rPr>
      </w:pPr>
      <w:r>
        <w:rPr>
          <w:rFonts w:eastAsiaTheme="minorEastAsia"/>
          <w:b/>
          <w:i/>
          <w:iCs/>
          <w:color w:val="000000" w:themeColor="text1"/>
          <w:kern w:val="24"/>
          <w:lang w:eastAsia="zh-CN"/>
        </w:rPr>
        <w:t>Proposal 5</w:t>
      </w:r>
      <w:r w:rsidRPr="004A26C3">
        <w:rPr>
          <w:rFonts w:eastAsiaTheme="minorEastAsia"/>
          <w:i/>
          <w:iCs/>
          <w:color w:val="000000" w:themeColor="text1"/>
          <w:kern w:val="24"/>
          <w:lang w:eastAsia="zh-CN"/>
        </w:rPr>
        <w:t xml:space="preserve">: For connected mode, the feeder link </w:t>
      </w:r>
      <w:r>
        <w:rPr>
          <w:rFonts w:eastAsiaTheme="minorEastAsia"/>
          <w:i/>
          <w:iCs/>
          <w:color w:val="000000" w:themeColor="text1"/>
          <w:kern w:val="24"/>
          <w:lang w:eastAsia="zh-CN"/>
        </w:rPr>
        <w:t xml:space="preserve">delay </w:t>
      </w:r>
      <w:r w:rsidRPr="004A26C3">
        <w:rPr>
          <w:rFonts w:eastAsiaTheme="minorEastAsia"/>
          <w:i/>
          <w:iCs/>
          <w:color w:val="000000" w:themeColor="text1"/>
          <w:kern w:val="24"/>
          <w:lang w:eastAsia="zh-CN"/>
        </w:rPr>
        <w:t xml:space="preserve">drift </w:t>
      </w:r>
      <w:r>
        <w:rPr>
          <w:rFonts w:eastAsiaTheme="minorEastAsia"/>
          <w:i/>
          <w:iCs/>
          <w:color w:val="000000" w:themeColor="text1"/>
          <w:kern w:val="24"/>
          <w:lang w:eastAsia="zh-CN"/>
        </w:rPr>
        <w:t>is indicated</w:t>
      </w:r>
      <w:r w:rsidRPr="004A26C3">
        <w:rPr>
          <w:rFonts w:eastAsiaTheme="minorEastAsia"/>
          <w:i/>
          <w:iCs/>
          <w:color w:val="000000" w:themeColor="text1"/>
          <w:kern w:val="24"/>
          <w:lang w:eastAsia="zh-CN"/>
        </w:rPr>
        <w:t>.</w:t>
      </w:r>
    </w:p>
    <w:p w14:paraId="53F069A9" w14:textId="77777777" w:rsidR="003C23A9" w:rsidRDefault="003C23A9" w:rsidP="003C23A9">
      <w:pPr>
        <w:pStyle w:val="NormalWeb"/>
        <w:spacing w:before="0" w:beforeAutospacing="0" w:after="0" w:afterAutospacing="0"/>
        <w:ind w:left="703" w:firstLine="45"/>
        <w:rPr>
          <w:sz w:val="20"/>
          <w:lang w:val="en-GB"/>
        </w:rPr>
      </w:pPr>
    </w:p>
    <w:p w14:paraId="34AEDF5A" w14:textId="77777777" w:rsidR="003C23A9" w:rsidRDefault="003C23A9" w:rsidP="003C23A9">
      <w:pPr>
        <w:pStyle w:val="NormalWeb"/>
        <w:spacing w:before="0" w:beforeAutospacing="0" w:after="0" w:afterAutospacing="0"/>
        <w:ind w:left="720"/>
        <w:rPr>
          <w:sz w:val="20"/>
        </w:rPr>
      </w:pPr>
    </w:p>
    <w:p w14:paraId="57389A25" w14:textId="7B70618D" w:rsidR="003C23A9" w:rsidRPr="003C23A9" w:rsidRDefault="003C23A9" w:rsidP="003D5759">
      <w:pPr>
        <w:pStyle w:val="NormalWeb"/>
        <w:numPr>
          <w:ilvl w:val="0"/>
          <w:numId w:val="33"/>
        </w:numPr>
        <w:spacing w:before="0" w:beforeAutospacing="0" w:after="0" w:afterAutospacing="0"/>
        <w:rPr>
          <w:sz w:val="20"/>
          <w:u w:val="single"/>
        </w:rPr>
      </w:pPr>
      <w:r w:rsidRPr="003C23A9">
        <w:rPr>
          <w:sz w:val="20"/>
          <w:u w:val="single"/>
        </w:rPr>
        <w:t>Impact on Doppler shift discontinuity at the beam boundary</w:t>
      </w:r>
      <w:r w:rsidR="006F3A11">
        <w:rPr>
          <w:sz w:val="20"/>
          <w:u w:val="single"/>
        </w:rPr>
        <w:t xml:space="preserve"> if DL common frequency pre-compensation offset is applied by the network</w:t>
      </w:r>
      <w:r w:rsidRPr="003C23A9">
        <w:rPr>
          <w:sz w:val="20"/>
          <w:u w:val="single"/>
        </w:rPr>
        <w:t>:</w:t>
      </w:r>
    </w:p>
    <w:p w14:paraId="33C36281" w14:textId="5CEF539B" w:rsidR="001A63B0" w:rsidRDefault="003D5759" w:rsidP="003C23A9">
      <w:pPr>
        <w:pStyle w:val="NormalWeb"/>
        <w:spacing w:before="0" w:beforeAutospacing="0" w:after="0" w:afterAutospacing="0"/>
        <w:ind w:left="720"/>
        <w:rPr>
          <w:sz w:val="20"/>
        </w:rPr>
      </w:pPr>
      <w:r>
        <w:rPr>
          <w:sz w:val="20"/>
        </w:rPr>
        <w:t xml:space="preserve">During RRC_CONNECTED, to avoid </w:t>
      </w:r>
      <w:r w:rsidR="00181042" w:rsidRPr="0011328F">
        <w:rPr>
          <w:sz w:val="20"/>
        </w:rPr>
        <w:t>Doppler Frequency Shift</w:t>
      </w:r>
      <w:r w:rsidR="001A63B0" w:rsidRPr="0011328F">
        <w:rPr>
          <w:sz w:val="20"/>
        </w:rPr>
        <w:t xml:space="preserve"> discontinuity when switching the beam is avoided if DL common frequency compensation is not applied</w:t>
      </w:r>
      <w:r w:rsidR="00C72232">
        <w:rPr>
          <w:sz w:val="20"/>
        </w:rPr>
        <w:t xml:space="preserve"> as illustrated in Figure 9</w:t>
      </w:r>
      <w:r w:rsidR="001A63B0" w:rsidRPr="0011328F">
        <w:rPr>
          <w:sz w:val="20"/>
        </w:rPr>
        <w:t>, which greatly simplifies AFC implementation for frequency tracking and cell search.</w:t>
      </w:r>
    </w:p>
    <w:p w14:paraId="6151A024" w14:textId="77777777" w:rsidR="000F527F" w:rsidRPr="000F527F" w:rsidRDefault="000F527F" w:rsidP="000F527F">
      <w:pPr>
        <w:pStyle w:val="NormalWeb"/>
        <w:numPr>
          <w:ilvl w:val="0"/>
          <w:numId w:val="32"/>
        </w:numPr>
        <w:spacing w:before="0" w:beforeAutospacing="0" w:after="0" w:afterAutospacing="0"/>
        <w:rPr>
          <w:sz w:val="20"/>
        </w:rPr>
      </w:pPr>
      <w:r w:rsidRPr="000F527F">
        <w:rPr>
          <w:sz w:val="20"/>
        </w:rPr>
        <w:t xml:space="preserve">If pre-compensation is used in LEO’600 km, the Doppler shift at centre of the beam is 0 Hz. </w:t>
      </w:r>
    </w:p>
    <w:p w14:paraId="13796AD5" w14:textId="77777777" w:rsidR="000F527F" w:rsidRPr="000F527F" w:rsidRDefault="000F527F" w:rsidP="000F527F">
      <w:pPr>
        <w:pStyle w:val="NormalWeb"/>
        <w:numPr>
          <w:ilvl w:val="0"/>
          <w:numId w:val="32"/>
        </w:numPr>
        <w:spacing w:before="0" w:beforeAutospacing="0" w:after="0" w:afterAutospacing="0"/>
        <w:rPr>
          <w:sz w:val="20"/>
        </w:rPr>
      </w:pPr>
      <w:r w:rsidRPr="000F527F">
        <w:rPr>
          <w:sz w:val="20"/>
        </w:rPr>
        <w:t xml:space="preserve">The residual Doppler shift with a satellite beam of diameter 200 km is in range [-7.2 KHz, +7.2 KHz]. </w:t>
      </w:r>
    </w:p>
    <w:p w14:paraId="75CABA7D" w14:textId="34043A7B" w:rsidR="000F527F" w:rsidRPr="0011328F" w:rsidRDefault="000F527F" w:rsidP="000F527F">
      <w:pPr>
        <w:pStyle w:val="NormalWeb"/>
        <w:numPr>
          <w:ilvl w:val="0"/>
          <w:numId w:val="32"/>
        </w:numPr>
        <w:spacing w:before="0" w:beforeAutospacing="0" w:after="0" w:afterAutospacing="0"/>
        <w:rPr>
          <w:sz w:val="20"/>
        </w:rPr>
      </w:pPr>
      <w:r w:rsidRPr="000F527F">
        <w:rPr>
          <w:sz w:val="20"/>
          <w:lang w:val="en-GB"/>
        </w:rPr>
        <w:t>The Doppler discontinuity can be expected to be 14.4 kHz 2*7.2 kHz (=2*544 Hz /s * 200 km / 7.5622 km/s / 2).</w:t>
      </w:r>
    </w:p>
    <w:p w14:paraId="3707DA78" w14:textId="77777777" w:rsidR="003C23A9" w:rsidRDefault="003C23A9" w:rsidP="003C23A9">
      <w:pPr>
        <w:pStyle w:val="NormalWeb"/>
        <w:spacing w:before="0" w:beforeAutospacing="0" w:after="0" w:afterAutospacing="0"/>
        <w:rPr>
          <w:sz w:val="22"/>
        </w:rPr>
      </w:pPr>
    </w:p>
    <w:p w14:paraId="4354EDA8" w14:textId="77777777" w:rsidR="003C23A9" w:rsidRDefault="003C23A9" w:rsidP="003C23A9">
      <w:pPr>
        <w:pStyle w:val="NormalWeb"/>
        <w:spacing w:before="0" w:beforeAutospacing="0" w:after="0" w:afterAutospacing="0"/>
        <w:rPr>
          <w:sz w:val="22"/>
        </w:rPr>
      </w:pPr>
      <w:r w:rsidRPr="00AE1067">
        <w:rPr>
          <w:noProof/>
          <w:sz w:val="22"/>
          <w:lang w:val="en-GB"/>
        </w:rPr>
        <mc:AlternateContent>
          <mc:Choice Requires="wps">
            <w:drawing>
              <wp:anchor distT="45720" distB="45720" distL="114300" distR="114300" simplePos="0" relativeHeight="251732992" behindDoc="0" locked="0" layoutInCell="1" allowOverlap="1" wp14:anchorId="466D62A6" wp14:editId="6D6E5052">
                <wp:simplePos x="0" y="0"/>
                <wp:positionH relativeFrom="column">
                  <wp:posOffset>897890</wp:posOffset>
                </wp:positionH>
                <wp:positionV relativeFrom="paragraph">
                  <wp:posOffset>23495</wp:posOffset>
                </wp:positionV>
                <wp:extent cx="4291330" cy="1590675"/>
                <wp:effectExtent l="0" t="0" r="13970" b="2857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1330" cy="1590675"/>
                        </a:xfrm>
                        <a:prstGeom prst="rect">
                          <a:avLst/>
                        </a:prstGeom>
                        <a:solidFill>
                          <a:srgbClr val="FFFFFF"/>
                        </a:solidFill>
                        <a:ln w="9525">
                          <a:solidFill>
                            <a:srgbClr val="000000"/>
                          </a:solidFill>
                          <a:miter lim="800000"/>
                          <a:headEnd/>
                          <a:tailEnd/>
                        </a:ln>
                      </wps:spPr>
                      <wps:txbx>
                        <w:txbxContent>
                          <w:p w14:paraId="51F525CF" w14:textId="2554F561" w:rsidR="008E6824" w:rsidRDefault="008E6824" w:rsidP="003C23A9">
                            <w:r>
                              <w:rPr>
                                <w:noProof/>
                                <w:lang w:eastAsia="zh-CN"/>
                              </w:rPr>
                              <w:drawing>
                                <wp:inline distT="0" distB="0" distL="0" distR="0" wp14:anchorId="4756505F" wp14:editId="3D62CCFB">
                                  <wp:extent cx="4099560" cy="1482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99560" cy="14827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D62A6" id="_x0000_s1034" type="#_x0000_t202" style="position:absolute;margin-left:70.7pt;margin-top:1.85pt;width:337.9pt;height:125.2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">
                <v:textbox>
                  <w:txbxContent>
                    <w:p w14:paraId="51F525CF" w14:textId="2554F561" w:rsidR="008E6824" w:rsidRDefault="008E6824" w:rsidP="003C23A9">
                      <w:r>
                        <w:rPr>
                          <w:noProof/>
                          <w:lang w:eastAsia="zh-CN"/>
                        </w:rPr>
                        <w:drawing>
                          <wp:inline distT="0" distB="0" distL="0" distR="0" wp14:anchorId="4756505F" wp14:editId="3D62CCFB">
                            <wp:extent cx="4099560" cy="1482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99560" cy="1482725"/>
                                    </a:xfrm>
                                    <a:prstGeom prst="rect">
                                      <a:avLst/>
                                    </a:prstGeom>
                                  </pic:spPr>
                                </pic:pic>
                              </a:graphicData>
                            </a:graphic>
                          </wp:inline>
                        </w:drawing>
                      </w:r>
                    </w:p>
                  </w:txbxContent>
                </v:textbox>
                <w10:wrap type="square"/>
              </v:shape>
            </w:pict>
          </mc:Fallback>
        </mc:AlternateContent>
      </w:r>
    </w:p>
    <w:p w14:paraId="2C2E2B7C" w14:textId="77777777" w:rsidR="003C23A9" w:rsidRDefault="003C23A9" w:rsidP="003C23A9">
      <w:pPr>
        <w:pStyle w:val="NormalWeb"/>
        <w:spacing w:before="0" w:beforeAutospacing="0" w:after="0" w:afterAutospacing="0"/>
        <w:rPr>
          <w:sz w:val="22"/>
        </w:rPr>
      </w:pPr>
    </w:p>
    <w:p w14:paraId="02470BA4" w14:textId="77777777" w:rsidR="003C23A9" w:rsidRDefault="003C23A9" w:rsidP="003C23A9">
      <w:pPr>
        <w:pStyle w:val="NormalWeb"/>
        <w:spacing w:before="0" w:beforeAutospacing="0" w:after="0" w:afterAutospacing="0"/>
        <w:rPr>
          <w:sz w:val="22"/>
        </w:rPr>
      </w:pPr>
    </w:p>
    <w:p w14:paraId="7A965303" w14:textId="77777777" w:rsidR="003C23A9" w:rsidRDefault="003C23A9" w:rsidP="003C23A9">
      <w:pPr>
        <w:pStyle w:val="NormalWeb"/>
        <w:spacing w:before="0" w:beforeAutospacing="0" w:after="0" w:afterAutospacing="0"/>
        <w:rPr>
          <w:sz w:val="22"/>
        </w:rPr>
      </w:pPr>
    </w:p>
    <w:p w14:paraId="73FBA262" w14:textId="77777777" w:rsidR="003C23A9" w:rsidRDefault="003C23A9" w:rsidP="003C23A9">
      <w:pPr>
        <w:pStyle w:val="NormalWeb"/>
        <w:spacing w:before="0" w:beforeAutospacing="0" w:after="0" w:afterAutospacing="0"/>
        <w:rPr>
          <w:sz w:val="22"/>
        </w:rPr>
      </w:pPr>
    </w:p>
    <w:p w14:paraId="179189F5" w14:textId="77777777" w:rsidR="003C23A9" w:rsidRDefault="003C23A9" w:rsidP="003C23A9">
      <w:pPr>
        <w:pStyle w:val="NormalWeb"/>
        <w:spacing w:before="0" w:beforeAutospacing="0" w:after="0" w:afterAutospacing="0"/>
        <w:rPr>
          <w:sz w:val="22"/>
        </w:rPr>
      </w:pPr>
    </w:p>
    <w:p w14:paraId="45663553" w14:textId="77777777" w:rsidR="003C23A9" w:rsidRDefault="003C23A9" w:rsidP="003C23A9">
      <w:pPr>
        <w:pStyle w:val="NormalWeb"/>
        <w:spacing w:before="0" w:beforeAutospacing="0" w:after="0" w:afterAutospacing="0"/>
        <w:rPr>
          <w:sz w:val="22"/>
        </w:rPr>
      </w:pPr>
    </w:p>
    <w:p w14:paraId="7D188944" w14:textId="77777777" w:rsidR="003C23A9" w:rsidRDefault="003C23A9" w:rsidP="003C23A9">
      <w:pPr>
        <w:pStyle w:val="NormalWeb"/>
        <w:spacing w:before="0" w:beforeAutospacing="0" w:after="0" w:afterAutospacing="0"/>
        <w:rPr>
          <w:sz w:val="22"/>
        </w:rPr>
      </w:pPr>
    </w:p>
    <w:p w14:paraId="3156E6EC" w14:textId="77777777" w:rsidR="003C23A9" w:rsidRDefault="003C23A9" w:rsidP="003C23A9">
      <w:pPr>
        <w:pStyle w:val="NormalWeb"/>
        <w:spacing w:before="0" w:beforeAutospacing="0" w:after="0" w:afterAutospacing="0"/>
        <w:rPr>
          <w:sz w:val="22"/>
        </w:rPr>
      </w:pPr>
    </w:p>
    <w:p w14:paraId="6DE5B0E4" w14:textId="77777777" w:rsidR="003C23A9" w:rsidRDefault="003C23A9" w:rsidP="003C23A9">
      <w:pPr>
        <w:pStyle w:val="NormalWeb"/>
        <w:spacing w:before="0" w:beforeAutospacing="0" w:after="0" w:afterAutospacing="0"/>
        <w:rPr>
          <w:sz w:val="22"/>
        </w:rPr>
      </w:pPr>
      <w:r>
        <w:rPr>
          <w:sz w:val="22"/>
        </w:rPr>
        <w:t xml:space="preserve"> </w:t>
      </w:r>
    </w:p>
    <w:p w14:paraId="1FC00DC5" w14:textId="77777777" w:rsidR="003C23A9" w:rsidRDefault="003C23A9" w:rsidP="003C23A9">
      <w:pPr>
        <w:pStyle w:val="NormalWeb"/>
        <w:spacing w:before="0" w:beforeAutospacing="0" w:after="0" w:afterAutospacing="0"/>
        <w:rPr>
          <w:sz w:val="22"/>
        </w:rPr>
      </w:pPr>
    </w:p>
    <w:p w14:paraId="25DD0A9F" w14:textId="583C3791" w:rsidR="003C23A9" w:rsidRDefault="003C23A9" w:rsidP="003C23A9">
      <w:pPr>
        <w:pStyle w:val="NormalWeb"/>
        <w:spacing w:before="0" w:beforeAutospacing="0" w:after="0" w:afterAutospacing="0"/>
        <w:jc w:val="center"/>
        <w:rPr>
          <w:i/>
          <w:sz w:val="22"/>
        </w:rPr>
      </w:pPr>
      <w:r w:rsidRPr="00AE1067">
        <w:rPr>
          <w:b/>
          <w:i/>
          <w:sz w:val="22"/>
        </w:rPr>
        <w:t xml:space="preserve">Figure </w:t>
      </w:r>
      <w:r w:rsidR="00C72232">
        <w:rPr>
          <w:b/>
          <w:i/>
          <w:sz w:val="22"/>
        </w:rPr>
        <w:t>9</w:t>
      </w:r>
      <w:r w:rsidRPr="00AE1067">
        <w:rPr>
          <w:i/>
          <w:sz w:val="22"/>
        </w:rPr>
        <w:t xml:space="preserve">: Satellite Doppler shift discontinuity </w:t>
      </w:r>
      <w:r>
        <w:rPr>
          <w:i/>
          <w:sz w:val="22"/>
        </w:rPr>
        <w:t>with DL common frequency compensation</w:t>
      </w:r>
    </w:p>
    <w:p w14:paraId="2BDB7813" w14:textId="77777777" w:rsidR="000F527F" w:rsidRPr="00AE1067" w:rsidRDefault="000F527F" w:rsidP="003C23A9">
      <w:pPr>
        <w:pStyle w:val="NormalWeb"/>
        <w:spacing w:before="0" w:beforeAutospacing="0" w:after="0" w:afterAutospacing="0"/>
        <w:jc w:val="center"/>
        <w:rPr>
          <w:i/>
          <w:sz w:val="22"/>
        </w:rPr>
      </w:pPr>
    </w:p>
    <w:tbl>
      <w:tblPr>
        <w:tblStyle w:val="TableGrid"/>
        <w:tblW w:w="0" w:type="auto"/>
        <w:tblInd w:w="739" w:type="dxa"/>
        <w:tblLook w:val="04A0" w:firstRow="1" w:lastRow="0" w:firstColumn="1" w:lastColumn="0" w:noHBand="0" w:noVBand="1"/>
      </w:tblPr>
      <w:tblGrid>
        <w:gridCol w:w="2517"/>
        <w:gridCol w:w="1984"/>
        <w:gridCol w:w="1985"/>
        <w:gridCol w:w="1984"/>
      </w:tblGrid>
      <w:tr w:rsidR="001A63B0" w14:paraId="7AABE3AD" w14:textId="77777777" w:rsidTr="00AA6248">
        <w:tc>
          <w:tcPr>
            <w:tcW w:w="2517" w:type="dxa"/>
            <w:shd w:val="clear" w:color="auto" w:fill="DAEEF3" w:themeFill="accent5" w:themeFillTint="33"/>
          </w:tcPr>
          <w:p w14:paraId="598DFCE4" w14:textId="77777777" w:rsidR="001A63B0" w:rsidRPr="0011328F" w:rsidRDefault="001A63B0" w:rsidP="00B40DFF">
            <w:pPr>
              <w:pStyle w:val="NormalWeb"/>
              <w:spacing w:before="0" w:beforeAutospacing="0" w:after="0" w:afterAutospacing="0"/>
              <w:rPr>
                <w:sz w:val="20"/>
              </w:rPr>
            </w:pPr>
          </w:p>
        </w:tc>
        <w:tc>
          <w:tcPr>
            <w:tcW w:w="1984" w:type="dxa"/>
            <w:shd w:val="clear" w:color="auto" w:fill="DAEEF3" w:themeFill="accent5" w:themeFillTint="33"/>
          </w:tcPr>
          <w:p w14:paraId="372B898D" w14:textId="77777777" w:rsidR="001A63B0" w:rsidRPr="0011328F" w:rsidRDefault="001A63B0" w:rsidP="00B40DFF">
            <w:pPr>
              <w:pStyle w:val="NormalWeb"/>
              <w:spacing w:before="0" w:beforeAutospacing="0" w:after="0" w:afterAutospacing="0"/>
              <w:rPr>
                <w:sz w:val="20"/>
              </w:rPr>
            </w:pPr>
            <w:r w:rsidRPr="0011328F">
              <w:rPr>
                <w:sz w:val="20"/>
              </w:rPr>
              <w:t>fc&lt;3GHz (FR1)</w:t>
            </w:r>
          </w:p>
        </w:tc>
        <w:tc>
          <w:tcPr>
            <w:tcW w:w="1985" w:type="dxa"/>
            <w:shd w:val="clear" w:color="auto" w:fill="DAEEF3" w:themeFill="accent5" w:themeFillTint="33"/>
          </w:tcPr>
          <w:p w14:paraId="1C48AE15" w14:textId="77777777" w:rsidR="001A63B0" w:rsidRPr="0011328F" w:rsidRDefault="001A63B0" w:rsidP="00B40DFF">
            <w:pPr>
              <w:pStyle w:val="NormalWeb"/>
              <w:spacing w:before="0" w:beforeAutospacing="0" w:after="0" w:afterAutospacing="0"/>
              <w:rPr>
                <w:sz w:val="20"/>
              </w:rPr>
            </w:pPr>
            <w:r w:rsidRPr="0011328F">
              <w:rPr>
                <w:sz w:val="20"/>
              </w:rPr>
              <w:t>3GHz&lt;fc&lt;6GHz (FR1)</w:t>
            </w:r>
          </w:p>
        </w:tc>
        <w:tc>
          <w:tcPr>
            <w:tcW w:w="1984" w:type="dxa"/>
            <w:shd w:val="clear" w:color="auto" w:fill="DAEEF3" w:themeFill="accent5" w:themeFillTint="33"/>
          </w:tcPr>
          <w:p w14:paraId="2B4B1686" w14:textId="77777777" w:rsidR="001A63B0" w:rsidRPr="0011328F" w:rsidRDefault="001A63B0" w:rsidP="00B40DFF">
            <w:pPr>
              <w:pStyle w:val="NormalWeb"/>
              <w:spacing w:before="0" w:beforeAutospacing="0" w:after="0" w:afterAutospacing="0"/>
              <w:rPr>
                <w:sz w:val="20"/>
              </w:rPr>
            </w:pPr>
            <w:r w:rsidRPr="0011328F">
              <w:rPr>
                <w:sz w:val="20"/>
              </w:rPr>
              <w:t>fc&gt;24.25GHz (FR2)</w:t>
            </w:r>
          </w:p>
        </w:tc>
      </w:tr>
      <w:tr w:rsidR="001A63B0" w14:paraId="587AC12C" w14:textId="77777777" w:rsidTr="00AA6248">
        <w:tc>
          <w:tcPr>
            <w:tcW w:w="2517" w:type="dxa"/>
            <w:shd w:val="clear" w:color="auto" w:fill="DAEEF3" w:themeFill="accent5" w:themeFillTint="33"/>
          </w:tcPr>
          <w:p w14:paraId="2F4A4B40" w14:textId="77777777" w:rsidR="001A63B0" w:rsidRPr="0011328F" w:rsidRDefault="001A63B0" w:rsidP="00B40DFF">
            <w:pPr>
              <w:pStyle w:val="NormalWeb"/>
              <w:spacing w:before="0" w:beforeAutospacing="0" w:after="0" w:afterAutospacing="0"/>
              <w:rPr>
                <w:sz w:val="20"/>
              </w:rPr>
            </w:pPr>
            <w:r w:rsidRPr="0011328F">
              <w:rPr>
                <w:sz w:val="20"/>
              </w:rPr>
              <w:t>Raster spacing/2</w:t>
            </w:r>
          </w:p>
        </w:tc>
        <w:tc>
          <w:tcPr>
            <w:tcW w:w="1984" w:type="dxa"/>
          </w:tcPr>
          <w:p w14:paraId="5035A333" w14:textId="77777777" w:rsidR="001A63B0" w:rsidRPr="0011328F" w:rsidRDefault="001A63B0" w:rsidP="00B40DFF">
            <w:pPr>
              <w:pStyle w:val="NormalWeb"/>
              <w:spacing w:before="0" w:beforeAutospacing="0" w:after="0" w:afterAutospacing="0"/>
              <w:rPr>
                <w:sz w:val="20"/>
              </w:rPr>
            </w:pPr>
            <w:r w:rsidRPr="0011328F">
              <w:rPr>
                <w:sz w:val="20"/>
              </w:rPr>
              <w:t>50 kHz</w:t>
            </w:r>
          </w:p>
        </w:tc>
        <w:tc>
          <w:tcPr>
            <w:tcW w:w="1985" w:type="dxa"/>
          </w:tcPr>
          <w:p w14:paraId="34C2CA46" w14:textId="77777777" w:rsidR="001A63B0" w:rsidRPr="0011328F" w:rsidRDefault="001A63B0" w:rsidP="00B40DFF">
            <w:pPr>
              <w:pStyle w:val="NormalWeb"/>
              <w:spacing w:before="0" w:beforeAutospacing="0" w:after="0" w:afterAutospacing="0"/>
              <w:rPr>
                <w:sz w:val="20"/>
              </w:rPr>
            </w:pPr>
            <w:r w:rsidRPr="0011328F">
              <w:rPr>
                <w:sz w:val="20"/>
              </w:rPr>
              <w:t>720 kHz</w:t>
            </w:r>
          </w:p>
        </w:tc>
        <w:tc>
          <w:tcPr>
            <w:tcW w:w="1984" w:type="dxa"/>
          </w:tcPr>
          <w:p w14:paraId="2FD6A4BD" w14:textId="77777777" w:rsidR="001A63B0" w:rsidRPr="0011328F" w:rsidRDefault="001A63B0" w:rsidP="00B40DFF">
            <w:pPr>
              <w:pStyle w:val="NormalWeb"/>
              <w:spacing w:before="0" w:beforeAutospacing="0" w:after="0" w:afterAutospacing="0"/>
              <w:rPr>
                <w:sz w:val="20"/>
              </w:rPr>
            </w:pPr>
            <w:r w:rsidRPr="0011328F">
              <w:rPr>
                <w:sz w:val="20"/>
              </w:rPr>
              <w:t>8.64 MHz</w:t>
            </w:r>
          </w:p>
        </w:tc>
      </w:tr>
      <w:tr w:rsidR="001A63B0" w14:paraId="2B863951" w14:textId="77777777" w:rsidTr="00AA6248">
        <w:tc>
          <w:tcPr>
            <w:tcW w:w="2517" w:type="dxa"/>
            <w:shd w:val="clear" w:color="auto" w:fill="DAEEF3" w:themeFill="accent5" w:themeFillTint="33"/>
          </w:tcPr>
          <w:p w14:paraId="78519F01" w14:textId="77777777" w:rsidR="001A63B0" w:rsidRPr="0011328F" w:rsidRDefault="001A63B0" w:rsidP="00B40DFF">
            <w:pPr>
              <w:pStyle w:val="NormalWeb"/>
              <w:spacing w:before="0" w:beforeAutospacing="0" w:after="0" w:afterAutospacing="0"/>
              <w:rPr>
                <w:sz w:val="20"/>
              </w:rPr>
            </w:pPr>
            <w:r w:rsidRPr="0011328F">
              <w:rPr>
                <w:sz w:val="20"/>
              </w:rPr>
              <w:t>Crystal error @ ±10 ppm</w:t>
            </w:r>
          </w:p>
        </w:tc>
        <w:tc>
          <w:tcPr>
            <w:tcW w:w="1984" w:type="dxa"/>
          </w:tcPr>
          <w:p w14:paraId="6E4DEA63" w14:textId="77777777" w:rsidR="001A63B0" w:rsidRPr="0011328F" w:rsidRDefault="001A63B0" w:rsidP="00B40DFF">
            <w:pPr>
              <w:pStyle w:val="NormalWeb"/>
              <w:spacing w:before="0" w:beforeAutospacing="0" w:after="0" w:afterAutospacing="0"/>
              <w:rPr>
                <w:sz w:val="20"/>
              </w:rPr>
            </w:pPr>
            <w:r w:rsidRPr="0011328F">
              <w:rPr>
                <w:sz w:val="20"/>
              </w:rPr>
              <w:t>±20 kHz @ 2 GHz</w:t>
            </w:r>
          </w:p>
        </w:tc>
        <w:tc>
          <w:tcPr>
            <w:tcW w:w="1985" w:type="dxa"/>
          </w:tcPr>
          <w:p w14:paraId="3E25D013" w14:textId="77777777" w:rsidR="001A63B0" w:rsidRPr="0011328F" w:rsidRDefault="001A63B0" w:rsidP="00B40DFF">
            <w:pPr>
              <w:pStyle w:val="NormalWeb"/>
              <w:spacing w:before="0" w:beforeAutospacing="0" w:after="0" w:afterAutospacing="0"/>
              <w:rPr>
                <w:sz w:val="20"/>
              </w:rPr>
            </w:pPr>
            <w:r w:rsidRPr="0011328F">
              <w:rPr>
                <w:sz w:val="20"/>
              </w:rPr>
              <w:t>±50 kHz @ 5 GHz</w:t>
            </w:r>
          </w:p>
        </w:tc>
        <w:tc>
          <w:tcPr>
            <w:tcW w:w="1984" w:type="dxa"/>
          </w:tcPr>
          <w:p w14:paraId="4BAC4956" w14:textId="77777777" w:rsidR="001A63B0" w:rsidRPr="0011328F" w:rsidRDefault="001A63B0" w:rsidP="00B40DFF">
            <w:pPr>
              <w:pStyle w:val="NormalWeb"/>
              <w:spacing w:before="0" w:beforeAutospacing="0" w:after="0" w:afterAutospacing="0"/>
              <w:rPr>
                <w:sz w:val="20"/>
              </w:rPr>
            </w:pPr>
            <w:r w:rsidRPr="0011328F">
              <w:rPr>
                <w:sz w:val="20"/>
              </w:rPr>
              <w:t>±200 kHz @ 20 GHz</w:t>
            </w:r>
          </w:p>
        </w:tc>
      </w:tr>
      <w:tr w:rsidR="001A63B0" w14:paraId="69BADA43" w14:textId="77777777" w:rsidTr="00AA6248">
        <w:tc>
          <w:tcPr>
            <w:tcW w:w="2517" w:type="dxa"/>
            <w:shd w:val="clear" w:color="auto" w:fill="DAEEF3" w:themeFill="accent5" w:themeFillTint="33"/>
          </w:tcPr>
          <w:p w14:paraId="5751A06E" w14:textId="77777777" w:rsidR="001A63B0" w:rsidRPr="0011328F" w:rsidRDefault="001A63B0" w:rsidP="00B40DFF">
            <w:pPr>
              <w:pStyle w:val="NormalWeb"/>
              <w:spacing w:before="0" w:beforeAutospacing="0" w:after="0" w:afterAutospacing="0"/>
              <w:rPr>
                <w:sz w:val="20"/>
              </w:rPr>
            </w:pPr>
            <w:r w:rsidRPr="0011328F">
              <w:rPr>
                <w:sz w:val="20"/>
              </w:rPr>
              <w:t>Max Doppler shift</w:t>
            </w:r>
          </w:p>
        </w:tc>
        <w:tc>
          <w:tcPr>
            <w:tcW w:w="1984" w:type="dxa"/>
          </w:tcPr>
          <w:p w14:paraId="71848B27" w14:textId="77777777" w:rsidR="001A63B0" w:rsidRPr="0011328F" w:rsidRDefault="001A63B0" w:rsidP="00B40DFF">
            <w:pPr>
              <w:pStyle w:val="NormalWeb"/>
              <w:spacing w:before="0" w:beforeAutospacing="0" w:after="0" w:afterAutospacing="0"/>
              <w:rPr>
                <w:sz w:val="20"/>
              </w:rPr>
            </w:pPr>
            <w:r w:rsidRPr="0011328F">
              <w:rPr>
                <w:sz w:val="20"/>
              </w:rPr>
              <w:t>±48 kHz @ 2 GHz</w:t>
            </w:r>
          </w:p>
        </w:tc>
        <w:tc>
          <w:tcPr>
            <w:tcW w:w="1985" w:type="dxa"/>
          </w:tcPr>
          <w:p w14:paraId="04DB464A" w14:textId="77777777" w:rsidR="001A63B0" w:rsidRPr="0011328F" w:rsidRDefault="001A63B0" w:rsidP="00B40DFF">
            <w:pPr>
              <w:pStyle w:val="NormalWeb"/>
              <w:spacing w:before="0" w:beforeAutospacing="0" w:after="0" w:afterAutospacing="0"/>
              <w:rPr>
                <w:sz w:val="20"/>
              </w:rPr>
            </w:pPr>
            <w:r w:rsidRPr="0011328F">
              <w:rPr>
                <w:sz w:val="20"/>
              </w:rPr>
              <w:t>±120 kHz @ 5 GHz</w:t>
            </w:r>
          </w:p>
        </w:tc>
        <w:tc>
          <w:tcPr>
            <w:tcW w:w="1984" w:type="dxa"/>
          </w:tcPr>
          <w:p w14:paraId="6B2446BE" w14:textId="77777777" w:rsidR="001A63B0" w:rsidRPr="0011328F" w:rsidRDefault="001A63B0" w:rsidP="00B40DFF">
            <w:pPr>
              <w:pStyle w:val="NormalWeb"/>
              <w:spacing w:before="0" w:beforeAutospacing="0" w:after="0" w:afterAutospacing="0"/>
              <w:rPr>
                <w:sz w:val="20"/>
              </w:rPr>
            </w:pPr>
            <w:r w:rsidRPr="0011328F">
              <w:rPr>
                <w:sz w:val="20"/>
              </w:rPr>
              <w:t>±480 kHz @ 2 GHz</w:t>
            </w:r>
          </w:p>
        </w:tc>
      </w:tr>
      <w:tr w:rsidR="000F527F" w14:paraId="702D81C7" w14:textId="77777777" w:rsidTr="00AA6248">
        <w:tc>
          <w:tcPr>
            <w:tcW w:w="2517" w:type="dxa"/>
            <w:shd w:val="clear" w:color="auto" w:fill="DAEEF3" w:themeFill="accent5" w:themeFillTint="33"/>
          </w:tcPr>
          <w:p w14:paraId="32820195" w14:textId="5AC51473" w:rsidR="000F527F" w:rsidRPr="0011328F" w:rsidRDefault="000F527F" w:rsidP="00B40DFF">
            <w:pPr>
              <w:pStyle w:val="NormalWeb"/>
              <w:spacing w:before="0" w:beforeAutospacing="0" w:after="0" w:afterAutospacing="0"/>
              <w:rPr>
                <w:sz w:val="20"/>
              </w:rPr>
            </w:pPr>
            <w:r w:rsidRPr="000F527F">
              <w:rPr>
                <w:sz w:val="20"/>
              </w:rPr>
              <w:t xml:space="preserve">Max residual Doppler shift @ </w:t>
            </w:r>
            <w:r w:rsidRPr="000F527F">
              <w:rPr>
                <w:color w:val="FF0000"/>
                <w:sz w:val="20"/>
              </w:rPr>
              <w:t xml:space="preserve">200 km </w:t>
            </w:r>
            <w:r w:rsidRPr="000F527F">
              <w:rPr>
                <w:sz w:val="20"/>
              </w:rPr>
              <w:t>beam diameter</w:t>
            </w:r>
          </w:p>
        </w:tc>
        <w:tc>
          <w:tcPr>
            <w:tcW w:w="1984" w:type="dxa"/>
          </w:tcPr>
          <w:p w14:paraId="408378FC" w14:textId="3327DD41" w:rsidR="000F527F" w:rsidRPr="0011328F" w:rsidRDefault="000F527F" w:rsidP="00B40DFF">
            <w:pPr>
              <w:pStyle w:val="NormalWeb"/>
              <w:spacing w:before="0" w:beforeAutospacing="0" w:after="0" w:afterAutospacing="0"/>
              <w:rPr>
                <w:sz w:val="20"/>
              </w:rPr>
            </w:pPr>
            <w:r w:rsidRPr="000F527F">
              <w:rPr>
                <w:sz w:val="20"/>
              </w:rPr>
              <w:t>±7.2 kHz @ 2 GHz</w:t>
            </w:r>
          </w:p>
        </w:tc>
        <w:tc>
          <w:tcPr>
            <w:tcW w:w="1985" w:type="dxa"/>
          </w:tcPr>
          <w:p w14:paraId="0EC53CCF" w14:textId="31DF5D93" w:rsidR="000F527F" w:rsidRPr="0011328F" w:rsidRDefault="000F527F" w:rsidP="00B40DFF">
            <w:pPr>
              <w:pStyle w:val="NormalWeb"/>
              <w:spacing w:before="0" w:beforeAutospacing="0" w:after="0" w:afterAutospacing="0"/>
              <w:rPr>
                <w:sz w:val="20"/>
              </w:rPr>
            </w:pPr>
            <w:r w:rsidRPr="000F527F">
              <w:rPr>
                <w:sz w:val="20"/>
              </w:rPr>
              <w:t>±18 kHz @ 5 GHz</w:t>
            </w:r>
          </w:p>
        </w:tc>
        <w:tc>
          <w:tcPr>
            <w:tcW w:w="1984" w:type="dxa"/>
          </w:tcPr>
          <w:p w14:paraId="3FBA7BD5" w14:textId="3C10A414" w:rsidR="000F527F" w:rsidRPr="0011328F" w:rsidRDefault="000F527F" w:rsidP="00B40DFF">
            <w:pPr>
              <w:pStyle w:val="NormalWeb"/>
              <w:spacing w:before="0" w:beforeAutospacing="0" w:after="0" w:afterAutospacing="0"/>
              <w:rPr>
                <w:sz w:val="20"/>
              </w:rPr>
            </w:pPr>
            <w:r w:rsidRPr="000F527F">
              <w:rPr>
                <w:sz w:val="20"/>
              </w:rPr>
              <w:t>±72 kHz @ 2 GHz</w:t>
            </w:r>
          </w:p>
        </w:tc>
      </w:tr>
      <w:tr w:rsidR="00AA6248" w14:paraId="159E0157" w14:textId="77777777" w:rsidTr="00AA6248">
        <w:tc>
          <w:tcPr>
            <w:tcW w:w="2517" w:type="dxa"/>
            <w:shd w:val="clear" w:color="auto" w:fill="DAEEF3" w:themeFill="accent5" w:themeFillTint="33"/>
          </w:tcPr>
          <w:p w14:paraId="35FE654B" w14:textId="013FB398" w:rsidR="00AA6248" w:rsidRPr="000F527F" w:rsidRDefault="00AA6248" w:rsidP="00B40DFF">
            <w:pPr>
              <w:pStyle w:val="NormalWeb"/>
              <w:spacing w:before="0" w:beforeAutospacing="0" w:after="0" w:afterAutospacing="0"/>
              <w:rPr>
                <w:sz w:val="20"/>
              </w:rPr>
            </w:pPr>
            <w:r w:rsidRPr="00AA6248">
              <w:rPr>
                <w:sz w:val="20"/>
              </w:rPr>
              <w:t>Doppler discontinuity at beam boundary</w:t>
            </w:r>
          </w:p>
        </w:tc>
        <w:tc>
          <w:tcPr>
            <w:tcW w:w="1984" w:type="dxa"/>
          </w:tcPr>
          <w:p w14:paraId="7B80B55A" w14:textId="41A381CC" w:rsidR="00AA6248" w:rsidRPr="000F527F" w:rsidRDefault="00AA6248" w:rsidP="00B40DFF">
            <w:pPr>
              <w:pStyle w:val="NormalWeb"/>
              <w:spacing w:before="0" w:beforeAutospacing="0" w:after="0" w:afterAutospacing="0"/>
              <w:rPr>
                <w:sz w:val="20"/>
              </w:rPr>
            </w:pPr>
            <w:r w:rsidRPr="00AA6248">
              <w:rPr>
                <w:sz w:val="20"/>
              </w:rPr>
              <w:t>±14.4 kHz @ 2 GHz</w:t>
            </w:r>
          </w:p>
        </w:tc>
        <w:tc>
          <w:tcPr>
            <w:tcW w:w="1985" w:type="dxa"/>
          </w:tcPr>
          <w:p w14:paraId="13BA2600" w14:textId="717F606E" w:rsidR="00AA6248" w:rsidRPr="000F527F" w:rsidRDefault="00AA6248" w:rsidP="00B40DFF">
            <w:pPr>
              <w:pStyle w:val="NormalWeb"/>
              <w:spacing w:before="0" w:beforeAutospacing="0" w:after="0" w:afterAutospacing="0"/>
              <w:rPr>
                <w:sz w:val="20"/>
              </w:rPr>
            </w:pPr>
            <w:r w:rsidRPr="00AA6248">
              <w:rPr>
                <w:sz w:val="20"/>
              </w:rPr>
              <w:t>±36 kHz @ 5 GHz</w:t>
            </w:r>
          </w:p>
        </w:tc>
        <w:tc>
          <w:tcPr>
            <w:tcW w:w="1984" w:type="dxa"/>
          </w:tcPr>
          <w:p w14:paraId="67507B7B" w14:textId="3727D626" w:rsidR="00AA6248" w:rsidRPr="000F527F" w:rsidRDefault="00AA6248" w:rsidP="00B40DFF">
            <w:pPr>
              <w:pStyle w:val="NormalWeb"/>
              <w:spacing w:before="0" w:beforeAutospacing="0" w:after="0" w:afterAutospacing="0"/>
              <w:rPr>
                <w:sz w:val="20"/>
              </w:rPr>
            </w:pPr>
            <w:r w:rsidRPr="00AA6248">
              <w:rPr>
                <w:sz w:val="20"/>
              </w:rPr>
              <w:t>±144 kHz @ 2 GHz</w:t>
            </w:r>
          </w:p>
        </w:tc>
      </w:tr>
    </w:tbl>
    <w:p w14:paraId="40542444" w14:textId="63E9CCCE" w:rsidR="001A63B0" w:rsidRPr="0011328F" w:rsidRDefault="0011328F" w:rsidP="0011328F">
      <w:pPr>
        <w:pStyle w:val="NormalWeb"/>
        <w:spacing w:before="0" w:beforeAutospacing="0" w:after="0" w:afterAutospacing="0"/>
        <w:jc w:val="center"/>
        <w:rPr>
          <w:sz w:val="18"/>
        </w:rPr>
      </w:pPr>
      <w:r w:rsidRPr="0011328F">
        <w:rPr>
          <w:rFonts w:eastAsia="Malgun Gothic"/>
          <w:b/>
          <w:i/>
          <w:sz w:val="20"/>
          <w:lang w:eastAsia="ko-KR"/>
        </w:rPr>
        <w:t xml:space="preserve">Table 4: </w:t>
      </w:r>
      <w:r w:rsidRPr="0011328F">
        <w:rPr>
          <w:rFonts w:eastAsia="Malgun Gothic"/>
          <w:i/>
          <w:sz w:val="20"/>
          <w:lang w:eastAsia="ko-KR"/>
        </w:rPr>
        <w:t>Maximum Doppler drift for LEO @ 600 km</w:t>
      </w:r>
      <w:r w:rsidR="000F527F">
        <w:rPr>
          <w:rFonts w:eastAsia="Malgun Gothic"/>
          <w:i/>
          <w:sz w:val="20"/>
          <w:lang w:eastAsia="ko-KR"/>
        </w:rPr>
        <w:t xml:space="preserve"> @ 200 km beam diameter</w:t>
      </w:r>
    </w:p>
    <w:p w14:paraId="09A0E913" w14:textId="77777777" w:rsidR="0011328F" w:rsidRDefault="0011328F" w:rsidP="001A63B0">
      <w:pPr>
        <w:pStyle w:val="NormalWeb"/>
        <w:spacing w:before="0" w:beforeAutospacing="0" w:after="0" w:afterAutospacing="0"/>
        <w:rPr>
          <w:sz w:val="22"/>
        </w:rPr>
      </w:pPr>
    </w:p>
    <w:p w14:paraId="5A41B06F" w14:textId="77777777" w:rsidR="001A63B0" w:rsidRPr="0011328F" w:rsidRDefault="001A63B0" w:rsidP="001A63B0">
      <w:pPr>
        <w:pStyle w:val="NormalWeb"/>
        <w:spacing w:before="0" w:beforeAutospacing="0" w:after="0" w:afterAutospacing="0"/>
        <w:rPr>
          <w:b/>
          <w:i/>
          <w:sz w:val="20"/>
        </w:rPr>
      </w:pPr>
    </w:p>
    <w:p w14:paraId="1EFEA3AB" w14:textId="77777777" w:rsidR="00C72232" w:rsidRDefault="00C72232" w:rsidP="00C43D6E">
      <w:pPr>
        <w:rPr>
          <w:i/>
          <w:lang w:val="en-US"/>
        </w:rPr>
      </w:pPr>
    </w:p>
    <w:p w14:paraId="6BDE3E3A" w14:textId="032E533B" w:rsidR="00C72232" w:rsidRPr="003C23A9" w:rsidRDefault="00C72232" w:rsidP="00C72232">
      <w:pPr>
        <w:pStyle w:val="NormalWeb"/>
        <w:numPr>
          <w:ilvl w:val="0"/>
          <w:numId w:val="33"/>
        </w:numPr>
        <w:spacing w:before="0" w:beforeAutospacing="0" w:after="0" w:afterAutospacing="0"/>
        <w:rPr>
          <w:sz w:val="20"/>
          <w:u w:val="single"/>
        </w:rPr>
      </w:pPr>
      <w:r w:rsidRPr="003C23A9">
        <w:rPr>
          <w:sz w:val="20"/>
          <w:u w:val="single"/>
        </w:rPr>
        <w:lastRenderedPageBreak/>
        <w:t>Impact on</w:t>
      </w:r>
      <w:r>
        <w:rPr>
          <w:sz w:val="20"/>
          <w:u w:val="single"/>
        </w:rPr>
        <w:t xml:space="preserve"> signaling if DL common frequency pre-compensation offset is applied by the network</w:t>
      </w:r>
      <w:r w:rsidRPr="003C23A9">
        <w:rPr>
          <w:sz w:val="20"/>
          <w:u w:val="single"/>
        </w:rPr>
        <w:t>:</w:t>
      </w:r>
    </w:p>
    <w:p w14:paraId="14E86DA7" w14:textId="77777777" w:rsidR="001A63B0" w:rsidRDefault="001A63B0" w:rsidP="005525FF">
      <w:pPr>
        <w:pStyle w:val="NormalWeb"/>
        <w:spacing w:before="0" w:beforeAutospacing="0" w:after="0" w:afterAutospacing="0"/>
        <w:rPr>
          <w:sz w:val="22"/>
        </w:rPr>
      </w:pPr>
    </w:p>
    <w:p w14:paraId="4E1D588B" w14:textId="77777777" w:rsidR="003C23A9" w:rsidRPr="00B77974" w:rsidRDefault="003C23A9" w:rsidP="00C72232">
      <w:pPr>
        <w:ind w:left="720"/>
        <w:rPr>
          <w:lang w:val="en-US"/>
        </w:rPr>
      </w:pPr>
      <w:r>
        <w:rPr>
          <w:lang w:val="en-US"/>
        </w:rPr>
        <w:t xml:space="preserve">The UE is indicated </w:t>
      </w:r>
      <w:r w:rsidRPr="00B77974">
        <w:rPr>
          <w:lang w:val="en-US"/>
        </w:rPr>
        <w:t xml:space="preserve">the common Doppler shift pre-compensation </w:t>
      </w:r>
      <w:r>
        <w:rPr>
          <w:lang w:val="en-US"/>
        </w:rPr>
        <w:t xml:space="preserve">if </w:t>
      </w:r>
      <w:r w:rsidRPr="00B77974">
        <w:rPr>
          <w:lang w:val="en-US"/>
        </w:rPr>
        <w:t xml:space="preserve">applied by the gNB and subtracts it from </w:t>
      </w:r>
      <w:r>
        <w:rPr>
          <w:lang w:val="en-US"/>
        </w:rPr>
        <w:t xml:space="preserve">the UE-specific </w:t>
      </w:r>
      <w:r w:rsidRPr="00B77974">
        <w:rPr>
          <w:lang w:val="en-US"/>
        </w:rPr>
        <w:t xml:space="preserve">Doppler shift </w:t>
      </w:r>
      <w:r>
        <w:rPr>
          <w:lang w:val="en-US"/>
        </w:rPr>
        <w:t>for</w:t>
      </w:r>
      <w:r w:rsidRPr="00B77974">
        <w:rPr>
          <w:lang w:val="en-US"/>
        </w:rPr>
        <w:t xml:space="preserve"> pre-compensation. </w:t>
      </w:r>
      <w:r>
        <w:rPr>
          <w:lang w:val="en-US"/>
        </w:rPr>
        <w:t xml:space="preserve">A </w:t>
      </w:r>
      <w:r w:rsidRPr="00FF0DBB">
        <w:rPr>
          <w:lang w:val="en-US"/>
        </w:rPr>
        <w:t>smaller max residual Doppler shift of ±10 ppm or ±20 kHz assuming cell radius of up to 250 km compare to max Doppler shift of  ±24 ppm or ±48 kHz</w:t>
      </w:r>
      <w:r>
        <w:rPr>
          <w:lang w:val="en-US"/>
        </w:rPr>
        <w:t xml:space="preserve"> can be experienced by the UE.</w:t>
      </w:r>
      <w:r w:rsidRPr="00FF0DBB">
        <w:rPr>
          <w:lang w:val="en-US"/>
        </w:rPr>
        <w:t xml:space="preserve"> </w:t>
      </w:r>
      <w:r>
        <w:rPr>
          <w:lang w:val="en-US"/>
        </w:rPr>
        <w:t xml:space="preserve">We consider the following to allow UE to calculate the </w:t>
      </w:r>
      <w:r w:rsidRPr="00DA5E64">
        <w:t>common Doppler shift</w:t>
      </w:r>
      <w:r>
        <w:t xml:space="preserve"> accurately </w:t>
      </w:r>
      <w:r>
        <w:rPr>
          <w:lang w:val="en-US"/>
        </w:rPr>
        <w:t>in case of earth-fixed beam:</w:t>
      </w:r>
    </w:p>
    <w:p w14:paraId="56DAA24A" w14:textId="77777777" w:rsidR="003C23A9" w:rsidRPr="004A6423" w:rsidRDefault="003C23A9" w:rsidP="00C72232">
      <w:pPr>
        <w:pStyle w:val="ListParagraph"/>
        <w:numPr>
          <w:ilvl w:val="0"/>
          <w:numId w:val="10"/>
        </w:numPr>
        <w:ind w:left="1440"/>
        <w:rPr>
          <w:sz w:val="22"/>
        </w:rPr>
      </w:pPr>
      <w:r>
        <w:t xml:space="preserve">The </w:t>
      </w:r>
      <w:r w:rsidRPr="00DA5E64">
        <w:t>common Doppler shift  w.r.t. beam centre can be broadcast</w:t>
      </w:r>
      <w:r>
        <w:t xml:space="preserve"> and read </w:t>
      </w:r>
      <w:r w:rsidRPr="00DA5E64">
        <w:t xml:space="preserve"> on the NTN SIB</w:t>
      </w:r>
      <w:r>
        <w:t>.</w:t>
      </w:r>
      <w:r w:rsidRPr="00DA5E64">
        <w:t xml:space="preserve"> </w:t>
      </w:r>
    </w:p>
    <w:p w14:paraId="1C90C9E6" w14:textId="77777777" w:rsidR="003C23A9" w:rsidRPr="00AE1067" w:rsidRDefault="003C23A9" w:rsidP="00C72232">
      <w:pPr>
        <w:pStyle w:val="ListParagraph"/>
        <w:numPr>
          <w:ilvl w:val="0"/>
          <w:numId w:val="10"/>
        </w:numPr>
        <w:ind w:left="1440"/>
        <w:rPr>
          <w:u w:val="single"/>
          <w:lang w:val="en-US"/>
        </w:rPr>
      </w:pPr>
      <w:r>
        <w:rPr>
          <w:lang w:val="en-US"/>
        </w:rPr>
        <w:t xml:space="preserve">The </w:t>
      </w:r>
      <w:r w:rsidRPr="00AE1067">
        <w:rPr>
          <w:lang w:val="en-US"/>
        </w:rPr>
        <w:t xml:space="preserve">beam-specific ECEF co-ordinates of a fixed Reference Point </w:t>
      </w:r>
      <w:r>
        <w:rPr>
          <w:lang w:val="en-US"/>
        </w:rPr>
        <w:t xml:space="preserve">can be indicated and read on NTN SIB </w:t>
      </w:r>
      <w:r>
        <w:t>to allow UE to determine the amount of common Doppler shift compensation applied by the network at the fixed reference point within a beam.</w:t>
      </w:r>
    </w:p>
    <w:p w14:paraId="799E4E4C" w14:textId="77777777" w:rsidR="003C23A9" w:rsidRPr="009C3B1F" w:rsidRDefault="003C23A9" w:rsidP="003C23A9">
      <w:pPr>
        <w:rPr>
          <w:iCs/>
          <w:color w:val="000000" w:themeColor="text1"/>
          <w:kern w:val="24"/>
          <w:szCs w:val="36"/>
        </w:rPr>
      </w:pPr>
      <m:oMathPara>
        <m:oMath>
          <m:r>
            <m:rPr>
              <m:sty m:val="p"/>
            </m:rPr>
            <w:rPr>
              <w:rFonts w:ascii="Cambria Math" w:eastAsiaTheme="minorEastAsia" w:hAnsi="Cambria Math" w:cstheme="minorBidi"/>
              <w:color w:val="000000" w:themeColor="text1"/>
              <w:kern w:val="24"/>
              <w:szCs w:val="36"/>
            </w:rPr>
            <m:t>V</m:t>
          </m:r>
          <m:d>
            <m:dPr>
              <m:ctrlPr>
                <w:rPr>
                  <w:rFonts w:ascii="Cambria Math" w:eastAsiaTheme="minorEastAsia" w:hAnsi="Cambria Math" w:cstheme="minorBidi"/>
                  <w:i/>
                  <w:iCs/>
                  <w:color w:val="000000" w:themeColor="text1"/>
                  <w:kern w:val="24"/>
                  <w:szCs w:val="36"/>
                </w:rPr>
              </m:ctrlPr>
            </m:dPr>
            <m:e>
              <m:r>
                <w:rPr>
                  <w:rFonts w:ascii="Cambria Math" w:eastAsiaTheme="minorEastAsia" w:hAnsi="Cambria Math" w:cstheme="minorBidi"/>
                  <w:color w:val="000000" w:themeColor="text1"/>
                  <w:kern w:val="24"/>
                  <w:szCs w:val="36"/>
                </w:rPr>
                <m:t>t</m:t>
              </m:r>
            </m:e>
          </m:d>
          <m:r>
            <m:rPr>
              <m:sty m:val="p"/>
            </m:rPr>
            <w:rPr>
              <w:rFonts w:ascii="Cambria Math" w:eastAsiaTheme="minorEastAsia" w:hAnsi="Cambria Math" w:cstheme="minorBidi"/>
              <w:color w:val="000000" w:themeColor="text1"/>
              <w:kern w:val="24"/>
              <w:szCs w:val="36"/>
            </w:rPr>
            <m:t>=</m:t>
          </m:r>
          <m:f>
            <m:fPr>
              <m:ctrlPr>
                <w:rPr>
                  <w:rFonts w:ascii="Cambria Math" w:eastAsiaTheme="minorEastAsia" w:hAnsi="Cambria Math" w:cstheme="minorBidi"/>
                  <w:i/>
                  <w:iCs/>
                  <w:color w:val="000000" w:themeColor="text1"/>
                  <w:kern w:val="24"/>
                  <w:szCs w:val="36"/>
                </w:rPr>
              </m:ctrlPr>
            </m:fPr>
            <m:num>
              <m:d>
                <m:dPr>
                  <m:begChr m:val="〈"/>
                  <m:endChr m:val="〉"/>
                  <m:ctrlPr>
                    <w:rPr>
                      <w:rFonts w:ascii="Cambria Math" w:eastAsiaTheme="minorEastAsia" w:hAnsi="Cambria Math" w:cstheme="minorBidi"/>
                      <w:i/>
                      <w:iCs/>
                      <w:color w:val="000000" w:themeColor="text1"/>
                      <w:kern w:val="24"/>
                      <w:szCs w:val="36"/>
                    </w:rPr>
                  </m:ctrlPr>
                </m:dPr>
                <m:e>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V</m:t>
                          </m:r>
                        </m:e>
                        <m:sub>
                          <m:r>
                            <w:rPr>
                              <w:rFonts w:ascii="Cambria Math" w:eastAsiaTheme="minorEastAsia" w:hAnsi="Cambria Math" w:cstheme="minorBidi"/>
                              <w:color w:val="000000" w:themeColor="text1"/>
                              <w:kern w:val="24"/>
                              <w:szCs w:val="36"/>
                            </w:rPr>
                            <m:t>Sat</m:t>
                          </m:r>
                        </m:sub>
                      </m:sSub>
                    </m:e>
                  </m:acc>
                  <m:r>
                    <m:rPr>
                      <m:sty m:val="p"/>
                    </m:rPr>
                    <w:rPr>
                      <w:rFonts w:ascii="Cambria Math" w:eastAsiaTheme="minorEastAsia" w:hAnsi="Cambria Math" w:cstheme="minorBidi"/>
                      <w:color w:val="000000" w:themeColor="text1"/>
                      <w:kern w:val="24"/>
                      <w:szCs w:val="36"/>
                    </w:rPr>
                    <m:t>,</m:t>
                  </m:r>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U</m:t>
                              </m:r>
                            </m:e>
                            <m:sub>
                              <m:r>
                                <w:rPr>
                                  <w:rFonts w:ascii="Cambria Math" w:eastAsiaTheme="minorEastAsia" w:hAnsi="Cambria Math" w:cstheme="minorBidi"/>
                                  <w:color w:val="000000" w:themeColor="text1"/>
                                  <w:kern w:val="24"/>
                                  <w:szCs w:val="36"/>
                                </w:rPr>
                                <m:t>Sat</m:t>
                              </m:r>
                            </m:sub>
                          </m:sSub>
                        </m:e>
                        <m:sub>
                          <m:r>
                            <w:rPr>
                              <w:rFonts w:ascii="Cambria Math" w:eastAsiaTheme="minorEastAsia" w:hAnsi="Cambria Math" w:cstheme="minorBidi"/>
                              <w:color w:val="000000" w:themeColor="text1"/>
                              <w:kern w:val="24"/>
                              <w:szCs w:val="36"/>
                            </w:rPr>
                            <m:t>BeamCentre</m:t>
                          </m:r>
                        </m:sub>
                      </m:sSub>
                    </m:e>
                  </m:acc>
                </m:e>
              </m:d>
            </m:num>
            <m:den>
              <m:d>
                <m:dPr>
                  <m:begChr m:val="‖"/>
                  <m:endChr m:val="‖"/>
                  <m:ctrlPr>
                    <w:rPr>
                      <w:rFonts w:ascii="Cambria Math" w:eastAsiaTheme="minorEastAsia" w:hAnsi="Cambria Math" w:cstheme="minorBidi"/>
                      <w:i/>
                      <w:iCs/>
                      <w:color w:val="000000" w:themeColor="text1"/>
                      <w:kern w:val="24"/>
                      <w:szCs w:val="36"/>
                    </w:rPr>
                  </m:ctrlPr>
                </m:dPr>
                <m:e>
                  <m:acc>
                    <m:accPr>
                      <m:chr m:val="⃗"/>
                      <m:ctrlPr>
                        <w:rPr>
                          <w:rFonts w:ascii="Cambria Math" w:eastAsiaTheme="minorEastAsia" w:hAnsi="Cambria Math" w:cstheme="minorBidi"/>
                          <w:i/>
                          <w:iCs/>
                          <w:color w:val="000000" w:themeColor="text1"/>
                          <w:kern w:val="24"/>
                          <w:szCs w:val="36"/>
                        </w:rPr>
                      </m:ctrlPr>
                    </m:accPr>
                    <m:e>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U</m:t>
                          </m:r>
                        </m:e>
                        <m:sub>
                          <m:r>
                            <w:rPr>
                              <w:rFonts w:ascii="Cambria Math" w:eastAsiaTheme="minorEastAsia" w:hAnsi="Cambria Math" w:cstheme="minorBidi"/>
                              <w:color w:val="000000" w:themeColor="text1"/>
                              <w:kern w:val="24"/>
                              <w:szCs w:val="36"/>
                            </w:rPr>
                            <m:t>Sa</m:t>
                          </m:r>
                          <m:sSub>
                            <m:sSubPr>
                              <m:ctrlPr>
                                <w:rPr>
                                  <w:rFonts w:ascii="Cambria Math" w:eastAsiaTheme="minorEastAsia" w:hAnsi="Cambria Math" w:cstheme="minorBidi"/>
                                  <w:i/>
                                  <w:iCs/>
                                  <w:color w:val="000000" w:themeColor="text1"/>
                                  <w:kern w:val="24"/>
                                  <w:szCs w:val="36"/>
                                </w:rPr>
                              </m:ctrlPr>
                            </m:sSubPr>
                            <m:e>
                              <m:r>
                                <w:rPr>
                                  <w:rFonts w:ascii="Cambria Math" w:eastAsiaTheme="minorEastAsia" w:hAnsi="Cambria Math" w:cstheme="minorBidi"/>
                                  <w:color w:val="000000" w:themeColor="text1"/>
                                  <w:kern w:val="24"/>
                                  <w:szCs w:val="36"/>
                                </w:rPr>
                                <m:t>t</m:t>
                              </m:r>
                            </m:e>
                            <m:sub>
                              <m:r>
                                <w:rPr>
                                  <w:rFonts w:ascii="Cambria Math" w:eastAsiaTheme="minorEastAsia" w:hAnsi="Cambria Math" w:cstheme="minorBidi"/>
                                  <w:color w:val="000000" w:themeColor="text1"/>
                                  <w:kern w:val="24"/>
                                  <w:szCs w:val="36"/>
                                </w:rPr>
                                <m:t>BeamCentre</m:t>
                              </m:r>
                            </m:sub>
                          </m:sSub>
                        </m:sub>
                      </m:sSub>
                    </m:e>
                  </m:acc>
                </m:e>
              </m:d>
            </m:den>
          </m:f>
        </m:oMath>
      </m:oMathPara>
    </w:p>
    <w:p w14:paraId="492EC055" w14:textId="77777777" w:rsidR="003C23A9" w:rsidRPr="009C3B1F" w:rsidRDefault="00761740" w:rsidP="003C23A9">
      <w:pPr>
        <w:rPr>
          <w:szCs w:val="22"/>
          <w:lang w:val="en-US"/>
        </w:rPr>
      </w:pPr>
      <m:oMathPara>
        <m:oMath>
          <m:sSub>
            <m:sSubPr>
              <m:ctrlPr>
                <w:rPr>
                  <w:rFonts w:ascii="Cambria Math" w:eastAsiaTheme="minorEastAsia" w:hAnsi="Cambria Math" w:cstheme="minorBidi"/>
                  <w:i/>
                  <w:iCs/>
                  <w:color w:val="000000" w:themeColor="text1"/>
                  <w:kern w:val="24"/>
                  <w:szCs w:val="22"/>
                </w:rPr>
              </m:ctrlPr>
            </m:sSubPr>
            <m:e>
              <m:r>
                <w:rPr>
                  <w:rFonts w:ascii="Cambria Math" w:eastAsiaTheme="minorEastAsia" w:hAnsi="Cambria Math" w:cstheme="minorBidi"/>
                  <w:color w:val="000000" w:themeColor="text1"/>
                  <w:kern w:val="24"/>
                  <w:szCs w:val="22"/>
                </w:rPr>
                <m:t>f</m:t>
              </m:r>
            </m:e>
            <m:sub>
              <m:r>
                <w:rPr>
                  <w:rFonts w:ascii="Cambria Math" w:eastAsiaTheme="minorEastAsia" w:hAnsi="Cambria Math" w:cstheme="minorBidi"/>
                  <w:color w:val="000000" w:themeColor="text1"/>
                  <w:kern w:val="24"/>
                  <w:szCs w:val="22"/>
                </w:rPr>
                <m:t>Common</m:t>
              </m:r>
            </m:sub>
          </m:sSub>
          <m:r>
            <w:rPr>
              <w:rFonts w:ascii="Cambria Math" w:eastAsiaTheme="minorEastAsia" w:hAnsi="Cambria Math" w:cstheme="minorBidi"/>
              <w:color w:val="000000" w:themeColor="text1"/>
              <w:kern w:val="24"/>
              <w:szCs w:val="22"/>
            </w:rPr>
            <m:t>(t)</m:t>
          </m:r>
          <m:r>
            <m:rPr>
              <m:sty m:val="p"/>
            </m:rPr>
            <w:rPr>
              <w:rFonts w:ascii="Cambria Math" w:eastAsiaTheme="minorEastAsia" w:hAnsi="Cambria Math" w:cstheme="minorBidi"/>
              <w:color w:val="000000" w:themeColor="text1"/>
              <w:kern w:val="24"/>
              <w:szCs w:val="22"/>
            </w:rPr>
            <m:t>=</m:t>
          </m:r>
          <m:f>
            <m:fPr>
              <m:ctrlPr>
                <w:rPr>
                  <w:rFonts w:ascii="Cambria Math" w:eastAsiaTheme="minorEastAsia" w:hAnsi="Cambria Math" w:cstheme="minorBidi"/>
                  <w:i/>
                  <w:iCs/>
                  <w:color w:val="000000" w:themeColor="text1"/>
                  <w:kern w:val="24"/>
                  <w:szCs w:val="22"/>
                </w:rPr>
              </m:ctrlPr>
            </m:fPr>
            <m:num>
              <m:sSub>
                <m:sSubPr>
                  <m:ctrlPr>
                    <w:rPr>
                      <w:rFonts w:ascii="Cambria Math" w:eastAsiaTheme="minorEastAsia" w:hAnsi="Cambria Math" w:cstheme="minorBidi"/>
                      <w:i/>
                      <w:iCs/>
                      <w:color w:val="000000" w:themeColor="text1"/>
                      <w:kern w:val="24"/>
                      <w:szCs w:val="22"/>
                    </w:rPr>
                  </m:ctrlPr>
                </m:sSubPr>
                <m:e>
                  <m:r>
                    <w:rPr>
                      <w:rFonts w:ascii="Cambria Math" w:eastAsiaTheme="minorEastAsia" w:hAnsi="Cambria Math" w:cstheme="minorBidi"/>
                      <w:color w:val="000000" w:themeColor="text1"/>
                      <w:kern w:val="24"/>
                      <w:szCs w:val="22"/>
                    </w:rPr>
                    <m:t>f</m:t>
                  </m:r>
                </m:e>
                <m:sub>
                  <m:r>
                    <w:rPr>
                      <w:rFonts w:ascii="Cambria Math" w:eastAsiaTheme="minorEastAsia" w:hAnsi="Cambria Math" w:cstheme="minorBidi"/>
                      <w:color w:val="000000" w:themeColor="text1"/>
                      <w:kern w:val="24"/>
                      <w:szCs w:val="22"/>
                    </w:rPr>
                    <m:t>c</m:t>
                  </m:r>
                </m:sub>
              </m:sSub>
              <m:r>
                <w:rPr>
                  <w:rFonts w:ascii="Cambria Math" w:eastAsiaTheme="minorEastAsia" w:hAnsi="Cambria Math" w:cstheme="minorBidi"/>
                  <w:color w:val="000000" w:themeColor="text1"/>
                  <w:kern w:val="24"/>
                  <w:szCs w:val="22"/>
                </w:rPr>
                <m:t>.V</m:t>
              </m:r>
              <m:d>
                <m:dPr>
                  <m:ctrlPr>
                    <w:rPr>
                      <w:rFonts w:ascii="Cambria Math" w:eastAsiaTheme="minorEastAsia" w:hAnsi="Cambria Math" w:cstheme="minorBidi"/>
                      <w:i/>
                      <w:iCs/>
                      <w:color w:val="000000" w:themeColor="text1"/>
                      <w:kern w:val="24"/>
                      <w:szCs w:val="22"/>
                    </w:rPr>
                  </m:ctrlPr>
                </m:dPr>
                <m:e>
                  <m:r>
                    <w:rPr>
                      <w:rFonts w:ascii="Cambria Math" w:eastAsiaTheme="minorEastAsia" w:hAnsi="Cambria Math" w:cstheme="minorBidi"/>
                      <w:color w:val="000000" w:themeColor="text1"/>
                      <w:kern w:val="24"/>
                      <w:szCs w:val="22"/>
                    </w:rPr>
                    <m:t>t</m:t>
                  </m:r>
                </m:e>
              </m:d>
            </m:num>
            <m:den>
              <m:r>
                <w:rPr>
                  <w:rFonts w:ascii="Cambria Math" w:eastAsiaTheme="minorEastAsia" w:hAnsi="Cambria Math" w:cstheme="minorBidi"/>
                  <w:color w:val="000000" w:themeColor="text1"/>
                  <w:kern w:val="24"/>
                  <w:szCs w:val="22"/>
                </w:rPr>
                <m:t>c</m:t>
              </m:r>
            </m:den>
          </m:f>
        </m:oMath>
      </m:oMathPara>
    </w:p>
    <w:p w14:paraId="31CEB779" w14:textId="77777777" w:rsidR="003C23A9" w:rsidRDefault="003C23A9" w:rsidP="005525FF">
      <w:pPr>
        <w:pStyle w:val="NormalWeb"/>
        <w:spacing w:before="0" w:beforeAutospacing="0" w:after="0" w:afterAutospacing="0"/>
        <w:rPr>
          <w:sz w:val="22"/>
        </w:rPr>
      </w:pPr>
    </w:p>
    <w:p w14:paraId="4EA05442" w14:textId="0F8F3A49" w:rsidR="00C72232" w:rsidRPr="00C72232" w:rsidRDefault="00C72232" w:rsidP="005525FF">
      <w:pPr>
        <w:pStyle w:val="NormalWeb"/>
        <w:spacing w:before="0" w:beforeAutospacing="0" w:after="0" w:afterAutospacing="0"/>
        <w:rPr>
          <w:sz w:val="22"/>
          <w:u w:val="single"/>
        </w:rPr>
      </w:pPr>
      <w:r w:rsidRPr="00C72232">
        <w:rPr>
          <w:sz w:val="22"/>
          <w:u w:val="single"/>
        </w:rPr>
        <w:t>Conclusion on DL common frequency pre-compensation offset:</w:t>
      </w:r>
    </w:p>
    <w:p w14:paraId="04BBCE0D" w14:textId="77777777" w:rsidR="00C72232" w:rsidRDefault="00C72232" w:rsidP="005525FF">
      <w:pPr>
        <w:pStyle w:val="NormalWeb"/>
        <w:spacing w:before="0" w:beforeAutospacing="0" w:after="0" w:afterAutospacing="0"/>
        <w:rPr>
          <w:sz w:val="22"/>
        </w:rPr>
      </w:pPr>
    </w:p>
    <w:p w14:paraId="33AA9791" w14:textId="77777777" w:rsidR="00C72232" w:rsidRPr="006E3C64" w:rsidRDefault="00C72232" w:rsidP="00C72232">
      <w:pPr>
        <w:pStyle w:val="NormalWeb"/>
        <w:spacing w:before="0" w:beforeAutospacing="0" w:after="0" w:afterAutospacing="0"/>
        <w:rPr>
          <w:i/>
          <w:sz w:val="20"/>
          <w:szCs w:val="20"/>
        </w:rPr>
      </w:pPr>
      <w:r w:rsidRPr="0011328F">
        <w:rPr>
          <w:b/>
          <w:i/>
          <w:sz w:val="20"/>
        </w:rPr>
        <w:t xml:space="preserve">Observation </w:t>
      </w:r>
      <w:r>
        <w:rPr>
          <w:b/>
          <w:i/>
          <w:sz w:val="20"/>
        </w:rPr>
        <w:t>8</w:t>
      </w:r>
      <w:r w:rsidRPr="0011328F">
        <w:rPr>
          <w:i/>
          <w:sz w:val="20"/>
        </w:rPr>
        <w:t xml:space="preserve">: There are </w:t>
      </w:r>
      <w:r w:rsidRPr="006E3C64">
        <w:rPr>
          <w:i/>
          <w:sz w:val="20"/>
          <w:szCs w:val="20"/>
        </w:rPr>
        <w:t>significant benefits if DL frequency compensation for the service link Doppler is not supported:</w:t>
      </w:r>
    </w:p>
    <w:p w14:paraId="32855EA8" w14:textId="77777777" w:rsidR="00C72232" w:rsidRPr="0011328F" w:rsidRDefault="00C72232" w:rsidP="00C72232">
      <w:pPr>
        <w:pStyle w:val="NormalWeb"/>
        <w:numPr>
          <w:ilvl w:val="0"/>
          <w:numId w:val="17"/>
        </w:numPr>
        <w:spacing w:before="0" w:beforeAutospacing="0" w:after="0" w:afterAutospacing="0"/>
        <w:rPr>
          <w:i/>
          <w:sz w:val="20"/>
        </w:rPr>
      </w:pPr>
      <w:r w:rsidRPr="0011328F">
        <w:rPr>
          <w:i/>
          <w:sz w:val="20"/>
        </w:rPr>
        <w:t>High update rate of DL common frequency parameters NTN SIB by UE is not needed.</w:t>
      </w:r>
    </w:p>
    <w:p w14:paraId="418D29B9" w14:textId="77777777" w:rsidR="00C72232" w:rsidRDefault="00C72232" w:rsidP="00C72232">
      <w:pPr>
        <w:pStyle w:val="NormalWeb"/>
        <w:numPr>
          <w:ilvl w:val="0"/>
          <w:numId w:val="17"/>
        </w:numPr>
        <w:spacing w:before="0" w:beforeAutospacing="0" w:after="0" w:afterAutospacing="0"/>
        <w:rPr>
          <w:i/>
          <w:sz w:val="20"/>
        </w:rPr>
      </w:pPr>
      <w:r w:rsidRPr="0011328F">
        <w:rPr>
          <w:i/>
          <w:sz w:val="20"/>
        </w:rPr>
        <w:t>Doppler Frequency shift discontinuity when switching the beam is avoided if DL common frequency compensation is not applied, which greatly simplifies AFC implementation for frequency tracking, cell search and cell measurement.</w:t>
      </w:r>
    </w:p>
    <w:p w14:paraId="33DC7FCC" w14:textId="13D5E243" w:rsidR="00C72232" w:rsidRPr="0011328F" w:rsidRDefault="00C72232" w:rsidP="00C72232">
      <w:pPr>
        <w:pStyle w:val="NormalWeb"/>
        <w:numPr>
          <w:ilvl w:val="0"/>
          <w:numId w:val="17"/>
        </w:numPr>
        <w:spacing w:before="0" w:beforeAutospacing="0" w:after="0" w:afterAutospacing="0"/>
        <w:rPr>
          <w:i/>
          <w:sz w:val="20"/>
        </w:rPr>
      </w:pPr>
      <w:r>
        <w:rPr>
          <w:i/>
          <w:sz w:val="20"/>
        </w:rPr>
        <w:t xml:space="preserve">Signalling overhead and complexity for indication of </w:t>
      </w:r>
      <w:r w:rsidRPr="00C72232">
        <w:rPr>
          <w:i/>
          <w:sz w:val="20"/>
        </w:rPr>
        <w:t>common Doppler shift pre-compensation</w:t>
      </w:r>
      <w:r>
        <w:rPr>
          <w:i/>
          <w:sz w:val="20"/>
        </w:rPr>
        <w:t xml:space="preserve"> for earth-moving bemas and earth-fixed beams.</w:t>
      </w:r>
    </w:p>
    <w:p w14:paraId="5F867E1D" w14:textId="77777777" w:rsidR="00C72232" w:rsidRDefault="00C72232" w:rsidP="00C72232">
      <w:pPr>
        <w:pStyle w:val="NormalWeb"/>
        <w:spacing w:before="0" w:beforeAutospacing="0" w:after="0" w:afterAutospacing="0"/>
        <w:rPr>
          <w:sz w:val="22"/>
        </w:rPr>
      </w:pPr>
    </w:p>
    <w:p w14:paraId="45A10B8E" w14:textId="268A5157" w:rsidR="00C72232" w:rsidRDefault="00BE3BFC" w:rsidP="00C72232">
      <w:pPr>
        <w:pStyle w:val="NormalWeb"/>
        <w:spacing w:before="0" w:beforeAutospacing="0" w:after="0" w:afterAutospacing="0"/>
        <w:rPr>
          <w:sz w:val="20"/>
        </w:rPr>
      </w:pPr>
      <w:r>
        <w:rPr>
          <w:sz w:val="20"/>
        </w:rPr>
        <w:t xml:space="preserve">It is not necessary for a working satellite system that the gNB applies the DL common frequency pre-compensation offset. This may result in the maximum Doppler shift of ±48 kHz, which is an issue that needs solution in device. </w:t>
      </w:r>
      <w:r w:rsidRPr="00BE3BFC">
        <w:rPr>
          <w:sz w:val="20"/>
        </w:rPr>
        <w:t xml:space="preserve">During initial cell search to resolve the ambiguity due to the satellite Doppler shift and crystal inaccuracy in the DL synchronization stage for DL carrier frequency &lt; 3 GHz where the Carrier Frequency Offset (CFO) can be greater than half the raster spacing 100 kHz/2 = 50 kHz. This may result in the UE synchronizing to the neighbor raster spacing, which gives ambiguity on the value of the DL carrier frequency. During initial access, the UE synchronizes to a DL carrier frequency and calculates the Doppler Frequency Shift (DFS) corresponding to the satellite Doppler shift using its GNSS-acquired location and satellite ephemeris broadcast on NTN SIB. The UE can determine accurately the DL ARFCN by subtracting the DFS from the DL carrier frequency.  </w:t>
      </w:r>
    </w:p>
    <w:p w14:paraId="3481A781" w14:textId="77777777" w:rsidR="00BE3BFC" w:rsidRDefault="00BE3BFC" w:rsidP="00C72232">
      <w:pPr>
        <w:pStyle w:val="NormalWeb"/>
        <w:spacing w:before="0" w:beforeAutospacing="0" w:after="0" w:afterAutospacing="0"/>
        <w:rPr>
          <w:sz w:val="20"/>
        </w:rPr>
      </w:pPr>
    </w:p>
    <w:p w14:paraId="4F20B30C" w14:textId="41D8A6B1" w:rsidR="00BE3BFC" w:rsidRPr="0011328F" w:rsidRDefault="00BE3BFC" w:rsidP="00BE3BFC">
      <w:pPr>
        <w:pStyle w:val="NormalWeb"/>
        <w:spacing w:before="0" w:beforeAutospacing="0" w:after="0" w:afterAutospacing="0"/>
        <w:rPr>
          <w:i/>
          <w:sz w:val="20"/>
        </w:rPr>
      </w:pPr>
      <w:r>
        <w:rPr>
          <w:b/>
          <w:i/>
          <w:sz w:val="20"/>
        </w:rPr>
        <w:t>Observation 9</w:t>
      </w:r>
      <w:r w:rsidRPr="0011328F">
        <w:rPr>
          <w:i/>
          <w:sz w:val="20"/>
        </w:rPr>
        <w:t>: The UE can determine the DL ARFCN by using its GNSS-acquired location and satellite ephemeris to calculate the Doppler Frequency Shift (DFS) corresponding to the satellite Doppler shift and subtracting it from the DL carrier frequency it synchronized to during initial access.</w:t>
      </w:r>
    </w:p>
    <w:p w14:paraId="187EAF88" w14:textId="77777777" w:rsidR="00BE3BFC" w:rsidRPr="00BE3BFC" w:rsidRDefault="00BE3BFC" w:rsidP="00C72232">
      <w:pPr>
        <w:pStyle w:val="NormalWeb"/>
        <w:spacing w:before="0" w:beforeAutospacing="0" w:after="0" w:afterAutospacing="0"/>
        <w:rPr>
          <w:sz w:val="20"/>
        </w:rPr>
      </w:pPr>
    </w:p>
    <w:p w14:paraId="6B2D6226" w14:textId="77777777" w:rsidR="00BE3BFC" w:rsidRPr="00BE3BFC" w:rsidRDefault="00BE3BFC" w:rsidP="00C72232">
      <w:pPr>
        <w:pStyle w:val="NormalWeb"/>
        <w:spacing w:before="0" w:beforeAutospacing="0" w:after="0" w:afterAutospacing="0"/>
        <w:rPr>
          <w:sz w:val="20"/>
        </w:rPr>
      </w:pPr>
    </w:p>
    <w:p w14:paraId="4E452B70" w14:textId="77777777" w:rsidR="00C72232" w:rsidRDefault="00C72232" w:rsidP="00C72232">
      <w:pPr>
        <w:rPr>
          <w:i/>
          <w:lang w:val="en-US"/>
        </w:rPr>
      </w:pPr>
      <w:r>
        <w:rPr>
          <w:b/>
          <w:i/>
          <w:lang w:val="en-US"/>
        </w:rPr>
        <w:t>Proposal 6</w:t>
      </w:r>
      <w:r w:rsidRPr="007D5900">
        <w:rPr>
          <w:b/>
          <w:i/>
          <w:lang w:val="en-US"/>
        </w:rPr>
        <w:t>:</w:t>
      </w:r>
      <w:r w:rsidRPr="007D5900">
        <w:rPr>
          <w:i/>
          <w:lang w:val="en-US"/>
        </w:rPr>
        <w:t xml:space="preserve"> </w:t>
      </w:r>
      <w:r w:rsidRPr="00414B29">
        <w:rPr>
          <w:i/>
          <w:lang w:val="en-US"/>
        </w:rPr>
        <w:t xml:space="preserve">DL frequency compensation for the service link Doppler </w:t>
      </w:r>
      <w:r>
        <w:rPr>
          <w:i/>
          <w:lang w:val="en-US"/>
        </w:rPr>
        <w:t>is not supported</w:t>
      </w:r>
      <w:r w:rsidRPr="00414B29">
        <w:rPr>
          <w:i/>
          <w:lang w:val="en-US"/>
        </w:rPr>
        <w:t>.</w:t>
      </w:r>
    </w:p>
    <w:p w14:paraId="5B38F8B8" w14:textId="77777777" w:rsidR="00C72232" w:rsidRDefault="00C72232" w:rsidP="005525FF">
      <w:pPr>
        <w:pStyle w:val="NormalWeb"/>
        <w:spacing w:before="0" w:beforeAutospacing="0" w:after="0" w:afterAutospacing="0"/>
        <w:rPr>
          <w:sz w:val="22"/>
        </w:rPr>
      </w:pPr>
    </w:p>
    <w:p w14:paraId="250F6022" w14:textId="32014592" w:rsidR="00896FEA" w:rsidRPr="00896FEA" w:rsidRDefault="008B1AAB" w:rsidP="008B1AAB">
      <w:pPr>
        <w:pStyle w:val="Heading1"/>
      </w:pPr>
      <w:bookmarkStart w:id="3" w:name="_Ref31705530"/>
      <w:r w:rsidRPr="008B1AAB">
        <w:t xml:space="preserve">Serving satellite ephemeris format </w:t>
      </w:r>
      <w:bookmarkEnd w:id="3"/>
    </w:p>
    <w:p w14:paraId="315316D4" w14:textId="68A6F63A" w:rsidR="008C463E" w:rsidRDefault="00986A28" w:rsidP="003522DE">
      <w:pPr>
        <w:pStyle w:val="BodyText"/>
        <w:rPr>
          <w:lang w:eastAsia="ko-KR"/>
        </w:rPr>
      </w:pPr>
      <w:r>
        <w:rPr>
          <w:lang w:eastAsia="ko-KR"/>
        </w:rPr>
        <w:t xml:space="preserve">This section addresses </w:t>
      </w:r>
      <w:r w:rsidR="00AC4831">
        <w:rPr>
          <w:lang w:eastAsia="ko-KR"/>
        </w:rPr>
        <w:t>Issue#12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66310">
        <w:rPr>
          <w:lang w:eastAsia="ko-KR"/>
        </w:rPr>
        <w:t>RAN1#104</w:t>
      </w:r>
      <w:r w:rsidR="008B1AAB">
        <w:rPr>
          <w:lang w:eastAsia="ko-KR"/>
        </w:rPr>
        <w:t>bis</w:t>
      </w:r>
      <w:r w:rsidR="00B66310">
        <w:rPr>
          <w:lang w:eastAsia="ko-KR"/>
        </w:rPr>
        <w:t>e made the following agreements:</w:t>
      </w:r>
    </w:p>
    <w:p w14:paraId="411D831B" w14:textId="77777777" w:rsidR="008B1AAB" w:rsidRPr="008B1AAB" w:rsidRDefault="008B1AAB" w:rsidP="008B1AAB">
      <w:pPr>
        <w:pStyle w:val="BodyText"/>
        <w:spacing w:after="0"/>
        <w:rPr>
          <w:i/>
          <w:lang w:eastAsia="zh-TW"/>
        </w:rPr>
      </w:pPr>
      <w:r w:rsidRPr="008B1AAB">
        <w:rPr>
          <w:i/>
          <w:lang w:eastAsia="zh-TW"/>
        </w:rPr>
        <w:t>Support serving-satellite ephemeris broadcast based on one or more of the following:</w:t>
      </w:r>
    </w:p>
    <w:p w14:paraId="243B6C17" w14:textId="77777777" w:rsidR="008B1AAB" w:rsidRPr="008B1AAB" w:rsidRDefault="008B1AAB" w:rsidP="007D2FE0">
      <w:pPr>
        <w:pStyle w:val="BodyText"/>
        <w:numPr>
          <w:ilvl w:val="0"/>
          <w:numId w:val="4"/>
        </w:numPr>
        <w:spacing w:after="0"/>
        <w:rPr>
          <w:i/>
          <w:lang w:eastAsia="zh-TW"/>
        </w:rPr>
      </w:pPr>
      <w:r w:rsidRPr="008B1AAB">
        <w:rPr>
          <w:i/>
          <w:lang w:eastAsia="zh-TW"/>
        </w:rPr>
        <w:t xml:space="preserve">Set 1: Satellite position and velocity state vectors: </w:t>
      </w:r>
    </w:p>
    <w:p w14:paraId="16AE7A8F"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position X,Y,Z in ECEF (m)  </w:t>
      </w:r>
    </w:p>
    <w:p w14:paraId="3EA08F60" w14:textId="77777777" w:rsidR="008B1AAB" w:rsidRPr="008B1AAB" w:rsidRDefault="008B1AAB" w:rsidP="007D2FE0">
      <w:pPr>
        <w:pStyle w:val="BodyText"/>
        <w:numPr>
          <w:ilvl w:val="1"/>
          <w:numId w:val="4"/>
        </w:numPr>
        <w:spacing w:after="0"/>
        <w:rPr>
          <w:i/>
          <w:lang w:eastAsia="zh-TW"/>
        </w:rPr>
      </w:pPr>
      <w:r w:rsidRPr="008B1AAB">
        <w:rPr>
          <w:i/>
          <w:lang w:eastAsia="zh-TW"/>
        </w:rPr>
        <w:t>velocity VX,VY,VZ in ECEF (m/s)</w:t>
      </w:r>
    </w:p>
    <w:p w14:paraId="30A91E08" w14:textId="77777777" w:rsidR="008B1AAB" w:rsidRPr="008B1AAB" w:rsidRDefault="008B1AAB" w:rsidP="007D2FE0">
      <w:pPr>
        <w:pStyle w:val="ListParagraph"/>
        <w:numPr>
          <w:ilvl w:val="0"/>
          <w:numId w:val="4"/>
        </w:numPr>
        <w:spacing w:after="0"/>
        <w:rPr>
          <w:i/>
          <w:lang w:eastAsia="zh-TW"/>
        </w:rPr>
      </w:pPr>
      <w:r w:rsidRPr="008B1AAB">
        <w:rPr>
          <w:i/>
          <w:lang w:eastAsia="zh-TW"/>
        </w:rPr>
        <w:t>Set 2: At least the following parameters in orbital parameter ephemeris format:</w:t>
      </w:r>
    </w:p>
    <w:p w14:paraId="62F1EFAC" w14:textId="77777777" w:rsidR="008B1AAB" w:rsidRPr="008B1AAB" w:rsidRDefault="008B1AAB" w:rsidP="007D2FE0">
      <w:pPr>
        <w:pStyle w:val="BodyText"/>
        <w:numPr>
          <w:ilvl w:val="1"/>
          <w:numId w:val="4"/>
        </w:numPr>
        <w:spacing w:after="0"/>
        <w:rPr>
          <w:i/>
          <w:lang w:eastAsia="zh-TW"/>
        </w:rPr>
      </w:pPr>
      <w:r w:rsidRPr="008B1AAB">
        <w:rPr>
          <w:i/>
          <w:lang w:eastAsia="zh-TW"/>
        </w:rPr>
        <w:lastRenderedPageBreak/>
        <w:t xml:space="preserve">Semi-major axis α [m] </w:t>
      </w:r>
    </w:p>
    <w:p w14:paraId="7684805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Eccentricity e </w:t>
      </w:r>
    </w:p>
    <w:p w14:paraId="543D3252"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Argument of periapsis ω [rad] </w:t>
      </w:r>
    </w:p>
    <w:p w14:paraId="4AC05904"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Longitude of ascending node Ω [rad] </w:t>
      </w:r>
    </w:p>
    <w:p w14:paraId="5023D780"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Inclination i [rad] </w:t>
      </w:r>
    </w:p>
    <w:p w14:paraId="0A0F3CAB" w14:textId="77777777" w:rsidR="008B1AAB" w:rsidRPr="008B1AAB" w:rsidRDefault="008B1AAB" w:rsidP="007D2FE0">
      <w:pPr>
        <w:pStyle w:val="BodyText"/>
        <w:numPr>
          <w:ilvl w:val="1"/>
          <w:numId w:val="4"/>
        </w:numPr>
        <w:spacing w:after="0"/>
        <w:rPr>
          <w:i/>
          <w:lang w:eastAsia="zh-TW"/>
        </w:rPr>
      </w:pPr>
      <w:r w:rsidRPr="008B1AAB">
        <w:rPr>
          <w:i/>
          <w:lang w:eastAsia="zh-TW"/>
        </w:rPr>
        <w:t>Mean anomaly M [rad] at epoch time t</w:t>
      </w:r>
      <w:r w:rsidRPr="008B1AAB">
        <w:rPr>
          <w:i/>
          <w:vertAlign w:val="subscript"/>
          <w:lang w:eastAsia="zh-TW"/>
        </w:rPr>
        <w:t>o</w:t>
      </w:r>
    </w:p>
    <w:p w14:paraId="05972692" w14:textId="77777777" w:rsidR="008B1AAB" w:rsidRPr="008B1AAB" w:rsidRDefault="008B1AAB" w:rsidP="007D2FE0">
      <w:pPr>
        <w:pStyle w:val="BodyText"/>
        <w:numPr>
          <w:ilvl w:val="2"/>
          <w:numId w:val="4"/>
        </w:numPr>
        <w:spacing w:after="0"/>
        <w:rPr>
          <w:i/>
          <w:lang w:eastAsia="zh-TW"/>
        </w:rPr>
      </w:pPr>
      <w:r w:rsidRPr="008B1AAB">
        <w:rPr>
          <w:i/>
          <w:lang w:eastAsia="zh-TW"/>
        </w:rPr>
        <w:t>FFS: Whether pre-provisioned ephemeris based on orbital elements can be used as reference. Thereby, only delta corrections can be broadcast in order to reduce the overhead</w:t>
      </w:r>
    </w:p>
    <w:p w14:paraId="12AF563B" w14:textId="77777777" w:rsidR="008B1AAB" w:rsidRPr="008B1AAB" w:rsidRDefault="008B1AAB" w:rsidP="007D2FE0">
      <w:pPr>
        <w:pStyle w:val="BodyText"/>
        <w:numPr>
          <w:ilvl w:val="0"/>
          <w:numId w:val="4"/>
        </w:numPr>
        <w:spacing w:after="0"/>
        <w:rPr>
          <w:i/>
          <w:lang w:eastAsia="zh-TW"/>
        </w:rPr>
      </w:pPr>
      <w:r w:rsidRPr="008B1AAB">
        <w:rPr>
          <w:i/>
          <w:lang w:eastAsia="zh-TW"/>
        </w:rPr>
        <w:t>FFS: The field size for each parameter</w:t>
      </w:r>
    </w:p>
    <w:p w14:paraId="6B8BC8D5" w14:textId="77777777" w:rsidR="008B1AAB" w:rsidRPr="008B1AAB" w:rsidRDefault="008B1AAB" w:rsidP="007D2FE0">
      <w:pPr>
        <w:pStyle w:val="BodyText"/>
        <w:numPr>
          <w:ilvl w:val="0"/>
          <w:numId w:val="4"/>
        </w:numPr>
        <w:spacing w:after="0"/>
        <w:rPr>
          <w:i/>
          <w:lang w:eastAsia="zh-TW"/>
        </w:rPr>
      </w:pPr>
      <w:r w:rsidRPr="008B1AAB">
        <w:rPr>
          <w:i/>
          <w:lang w:eastAsia="zh-TW"/>
        </w:rPr>
        <w:t>FFS: The impact on signaling due to the required accuracy of serving-satellite ephemeris</w:t>
      </w:r>
    </w:p>
    <w:p w14:paraId="6CA48471" w14:textId="77777777" w:rsidR="008B1AAB" w:rsidRPr="008B1AAB" w:rsidRDefault="008B1AAB" w:rsidP="007D2FE0">
      <w:pPr>
        <w:pStyle w:val="BodyText"/>
        <w:numPr>
          <w:ilvl w:val="0"/>
          <w:numId w:val="4"/>
        </w:numPr>
        <w:spacing w:after="0"/>
        <w:rPr>
          <w:i/>
          <w:lang w:eastAsia="zh-TW"/>
        </w:rPr>
      </w:pPr>
      <w:r w:rsidRPr="008B1AAB">
        <w:rPr>
          <w:i/>
          <w:lang w:val="en-US"/>
        </w:rPr>
        <w:t>FFS: Whether down-selection is needed or both sets are supported</w:t>
      </w:r>
    </w:p>
    <w:p w14:paraId="7699FBDE" w14:textId="77777777" w:rsidR="00B66310" w:rsidRDefault="00B66310" w:rsidP="00B66310">
      <w:pPr>
        <w:pStyle w:val="BodyText"/>
        <w:rPr>
          <w:lang w:val="en-US"/>
        </w:rPr>
      </w:pPr>
    </w:p>
    <w:p w14:paraId="627A1ABA" w14:textId="3C65BB15" w:rsidR="00AC4831" w:rsidRDefault="00AC4831" w:rsidP="00B66310">
      <w:pPr>
        <w:pStyle w:val="BodyText"/>
        <w:rPr>
          <w:lang w:val="en-US"/>
        </w:rPr>
      </w:pPr>
      <w:r>
        <w:rPr>
          <w:lang w:val="en-US"/>
        </w:rPr>
        <w:t>In RAN1#106-e, the moderator proposed the following working assumption:</w:t>
      </w:r>
    </w:p>
    <w:p w14:paraId="4B6105D3" w14:textId="77777777" w:rsidR="00AC4831" w:rsidRPr="00AC4831" w:rsidRDefault="00AC4831" w:rsidP="00AC4831">
      <w:pPr>
        <w:numPr>
          <w:ilvl w:val="0"/>
          <w:numId w:val="4"/>
        </w:numPr>
        <w:ind w:left="0" w:firstLine="0"/>
        <w:rPr>
          <w:i/>
          <w:lang w:eastAsia="zh-TW"/>
        </w:rPr>
      </w:pPr>
      <w:r w:rsidRPr="00AC4831">
        <w:rPr>
          <w:i/>
          <w:lang w:eastAsia="zh-TW"/>
        </w:rPr>
        <w:t>Support serving satellite ephemeris format bit allocations:</w:t>
      </w:r>
    </w:p>
    <w:p w14:paraId="6429533B" w14:textId="77777777" w:rsidR="00AC4831" w:rsidRPr="00AC4831" w:rsidRDefault="00AC4831" w:rsidP="00AC4831">
      <w:pPr>
        <w:numPr>
          <w:ilvl w:val="0"/>
          <w:numId w:val="4"/>
        </w:numPr>
        <w:rPr>
          <w:i/>
          <w:lang w:eastAsia="zh-TW"/>
        </w:rPr>
      </w:pPr>
      <w:r w:rsidRPr="00AC4831">
        <w:rPr>
          <w:i/>
          <w:lang w:eastAsia="zh-TW"/>
        </w:rPr>
        <w:t xml:space="preserve">Position and velocity state vector ephemeris format [17 bytes payload]. </w:t>
      </w:r>
    </w:p>
    <w:p w14:paraId="206AE7A3" w14:textId="77777777" w:rsidR="00AC4831" w:rsidRPr="00AC4831" w:rsidRDefault="00AC4831" w:rsidP="004A13A9">
      <w:pPr>
        <w:numPr>
          <w:ilvl w:val="1"/>
          <w:numId w:val="25"/>
        </w:numPr>
        <w:rPr>
          <w:i/>
          <w:lang w:eastAsia="zh-TW"/>
        </w:rPr>
      </w:pPr>
      <w:r w:rsidRPr="00AC4831">
        <w:rPr>
          <w:i/>
          <w:lang w:eastAsia="zh-TW"/>
        </w:rPr>
        <w:t>The field size for position [m]  is [78 bits]</w:t>
      </w:r>
    </w:p>
    <w:p w14:paraId="40450C97" w14:textId="77777777" w:rsidR="00AC4831" w:rsidRPr="00AC4831" w:rsidRDefault="00AC4831" w:rsidP="004A13A9">
      <w:pPr>
        <w:numPr>
          <w:ilvl w:val="2"/>
          <w:numId w:val="25"/>
        </w:numPr>
        <w:rPr>
          <w:i/>
          <w:lang w:eastAsia="zh-TW"/>
        </w:rPr>
      </w:pPr>
      <w:r w:rsidRPr="00AC4831">
        <w:rPr>
          <w:i/>
          <w:lang w:eastAsia="zh-TW"/>
        </w:rPr>
        <w:t>Position range is driven by GEO : +/- 42 200 km</w:t>
      </w:r>
    </w:p>
    <w:p w14:paraId="3400D56C" w14:textId="77777777" w:rsidR="00AC4831" w:rsidRPr="00AC4831" w:rsidRDefault="00AC4831" w:rsidP="004A13A9">
      <w:pPr>
        <w:numPr>
          <w:ilvl w:val="2"/>
          <w:numId w:val="25"/>
        </w:numPr>
        <w:rPr>
          <w:i/>
          <w:lang w:eastAsia="zh-TW"/>
        </w:rPr>
      </w:pPr>
      <w:r w:rsidRPr="00AC4831">
        <w:rPr>
          <w:i/>
          <w:lang w:eastAsia="zh-TW"/>
        </w:rPr>
        <w:t>The quantization step is [1.3m] for position</w:t>
      </w:r>
    </w:p>
    <w:p w14:paraId="1F085E89" w14:textId="77777777" w:rsidR="00AC4831" w:rsidRPr="00AC4831" w:rsidRDefault="00AC4831" w:rsidP="004A13A9">
      <w:pPr>
        <w:numPr>
          <w:ilvl w:val="1"/>
          <w:numId w:val="25"/>
        </w:numPr>
        <w:rPr>
          <w:i/>
          <w:lang w:eastAsia="zh-TW"/>
        </w:rPr>
      </w:pPr>
      <w:r w:rsidRPr="00AC4831">
        <w:rPr>
          <w:i/>
          <w:lang w:eastAsia="zh-TW"/>
        </w:rPr>
        <w:t>The field size for velocity [m/s] is [54 bits]</w:t>
      </w:r>
    </w:p>
    <w:p w14:paraId="1F1F807E" w14:textId="77777777" w:rsidR="00AC4831" w:rsidRPr="00AC4831" w:rsidRDefault="00AC4831" w:rsidP="004A13A9">
      <w:pPr>
        <w:numPr>
          <w:ilvl w:val="2"/>
          <w:numId w:val="25"/>
        </w:numPr>
        <w:rPr>
          <w:i/>
          <w:lang w:eastAsia="zh-TW"/>
        </w:rPr>
      </w:pPr>
      <w:r w:rsidRPr="00AC4831">
        <w:rPr>
          <w:i/>
          <w:lang w:val="en-US" w:eastAsia="zh-TW"/>
        </w:rPr>
        <w:t>Velocity range is driven by LEO@600 km: +/- 8000 m/s</w:t>
      </w:r>
    </w:p>
    <w:p w14:paraId="169129A2" w14:textId="77777777" w:rsidR="00AC4831" w:rsidRPr="00AC4831" w:rsidRDefault="00AC4831" w:rsidP="004A13A9">
      <w:pPr>
        <w:numPr>
          <w:ilvl w:val="2"/>
          <w:numId w:val="25"/>
        </w:numPr>
        <w:rPr>
          <w:i/>
          <w:lang w:eastAsia="zh-TW"/>
        </w:rPr>
      </w:pPr>
      <w:r w:rsidRPr="00AC4831">
        <w:rPr>
          <w:i/>
          <w:lang w:eastAsia="zh-TW"/>
        </w:rPr>
        <w:t>The quantization step is [0.06 m/s] for Velocity</w:t>
      </w:r>
    </w:p>
    <w:p w14:paraId="59F6E6BE" w14:textId="77777777" w:rsidR="00AC4831" w:rsidRPr="00AC4831" w:rsidRDefault="00AC4831" w:rsidP="00AC4831">
      <w:pPr>
        <w:numPr>
          <w:ilvl w:val="0"/>
          <w:numId w:val="4"/>
        </w:numPr>
        <w:rPr>
          <w:i/>
          <w:lang w:eastAsia="zh-TW"/>
        </w:rPr>
      </w:pPr>
      <w:r w:rsidRPr="00AC4831">
        <w:rPr>
          <w:i/>
          <w:lang w:eastAsia="zh-TW"/>
        </w:rPr>
        <w:t>Orbital parameter ephemeris format [18 byte payload]</w:t>
      </w:r>
    </w:p>
    <w:p w14:paraId="6FFEFE62" w14:textId="77777777" w:rsidR="00AC4831" w:rsidRPr="00AC4831" w:rsidRDefault="00AC4831" w:rsidP="004A13A9">
      <w:pPr>
        <w:numPr>
          <w:ilvl w:val="1"/>
          <w:numId w:val="26"/>
        </w:numPr>
        <w:rPr>
          <w:i/>
          <w:lang w:eastAsia="zh-TW"/>
        </w:rPr>
      </w:pPr>
      <w:r w:rsidRPr="00AC4831">
        <w:rPr>
          <w:i/>
          <w:lang w:eastAsia="zh-TW"/>
        </w:rPr>
        <w:t>Semi-major axis α [m] is [33 bits]</w:t>
      </w:r>
    </w:p>
    <w:p w14:paraId="2471DD01" w14:textId="77777777" w:rsidR="00AC4831" w:rsidRPr="00AC4831" w:rsidRDefault="00AC4831" w:rsidP="004A13A9">
      <w:pPr>
        <w:numPr>
          <w:ilvl w:val="2"/>
          <w:numId w:val="26"/>
        </w:numPr>
        <w:rPr>
          <w:i/>
          <w:lang w:eastAsia="zh-TW"/>
        </w:rPr>
      </w:pPr>
      <w:r w:rsidRPr="00AC4831">
        <w:rPr>
          <w:i/>
          <w:lang w:eastAsia="zh-TW"/>
        </w:rPr>
        <w:t>Range: [6500, 43000]km</w:t>
      </w:r>
    </w:p>
    <w:p w14:paraId="3F383C51" w14:textId="77777777" w:rsidR="00AC4831" w:rsidRPr="00AC4831" w:rsidRDefault="00AC4831" w:rsidP="004A13A9">
      <w:pPr>
        <w:numPr>
          <w:ilvl w:val="1"/>
          <w:numId w:val="26"/>
        </w:numPr>
        <w:rPr>
          <w:i/>
          <w:lang w:eastAsia="zh-TW"/>
        </w:rPr>
      </w:pPr>
      <w:r w:rsidRPr="00AC4831">
        <w:rPr>
          <w:i/>
          <w:lang w:eastAsia="zh-TW"/>
        </w:rPr>
        <w:t>Eccentricity e is [19 bits]</w:t>
      </w:r>
    </w:p>
    <w:p w14:paraId="6B6EB7CE" w14:textId="77777777" w:rsidR="00AC4831" w:rsidRPr="00AC4831" w:rsidRDefault="00AC4831" w:rsidP="004A13A9">
      <w:pPr>
        <w:numPr>
          <w:ilvl w:val="2"/>
          <w:numId w:val="26"/>
        </w:numPr>
        <w:rPr>
          <w:i/>
          <w:lang w:eastAsia="zh-TW"/>
        </w:rPr>
      </w:pPr>
      <w:r w:rsidRPr="00AC4831">
        <w:rPr>
          <w:i/>
          <w:lang w:eastAsia="zh-TW"/>
        </w:rPr>
        <w:t>Range: ≤ 0.015</w:t>
      </w:r>
    </w:p>
    <w:p w14:paraId="118E4583" w14:textId="77777777" w:rsidR="00AC4831" w:rsidRPr="00AC4831" w:rsidRDefault="00AC4831" w:rsidP="004A13A9">
      <w:pPr>
        <w:numPr>
          <w:ilvl w:val="1"/>
          <w:numId w:val="26"/>
        </w:numPr>
        <w:rPr>
          <w:i/>
          <w:lang w:eastAsia="zh-TW"/>
        </w:rPr>
      </w:pPr>
      <w:r w:rsidRPr="00AC4831">
        <w:rPr>
          <w:i/>
          <w:lang w:eastAsia="zh-TW"/>
        </w:rPr>
        <w:t xml:space="preserve">Argument of periapsis ω [rad] is [24 bits] </w:t>
      </w:r>
    </w:p>
    <w:p w14:paraId="1A0D66D1" w14:textId="77777777" w:rsidR="00AC4831" w:rsidRPr="00AC4831" w:rsidRDefault="00AC4831" w:rsidP="004A13A9">
      <w:pPr>
        <w:numPr>
          <w:ilvl w:val="2"/>
          <w:numId w:val="26"/>
        </w:numPr>
        <w:rPr>
          <w:i/>
          <w:lang w:eastAsia="zh-TW"/>
        </w:rPr>
      </w:pPr>
      <w:r w:rsidRPr="00AC4831">
        <w:rPr>
          <w:i/>
          <w:lang w:eastAsia="zh-TW"/>
        </w:rPr>
        <w:t>Range: [0, 2π]</w:t>
      </w:r>
    </w:p>
    <w:p w14:paraId="0F2E2A8F" w14:textId="77777777" w:rsidR="00AC4831" w:rsidRPr="00AC4831" w:rsidRDefault="00AC4831" w:rsidP="004A13A9">
      <w:pPr>
        <w:numPr>
          <w:ilvl w:val="1"/>
          <w:numId w:val="26"/>
        </w:numPr>
        <w:rPr>
          <w:i/>
          <w:lang w:eastAsia="zh-TW"/>
        </w:rPr>
      </w:pPr>
      <w:r w:rsidRPr="00AC4831">
        <w:rPr>
          <w:i/>
          <w:lang w:eastAsia="zh-TW"/>
        </w:rPr>
        <w:t>Longitude of ascending node Ω [rad] is [21 bits]</w:t>
      </w:r>
    </w:p>
    <w:p w14:paraId="79236020" w14:textId="77777777" w:rsidR="00AC4831" w:rsidRPr="00AC4831" w:rsidRDefault="00AC4831" w:rsidP="004A13A9">
      <w:pPr>
        <w:numPr>
          <w:ilvl w:val="2"/>
          <w:numId w:val="26"/>
        </w:numPr>
        <w:rPr>
          <w:i/>
          <w:lang w:eastAsia="zh-TW"/>
        </w:rPr>
      </w:pPr>
      <w:r w:rsidRPr="00AC4831">
        <w:rPr>
          <w:i/>
          <w:lang w:eastAsia="zh-TW"/>
        </w:rPr>
        <w:t>Range: [-</w:t>
      </w:r>
      <w:r w:rsidRPr="00AC4831">
        <w:rPr>
          <w:i/>
          <w:lang w:val="en-US"/>
        </w:rPr>
        <w:t>180</w:t>
      </w:r>
      <w:r w:rsidRPr="00AC4831">
        <w:rPr>
          <w:i/>
          <w:sz w:val="24"/>
          <w:vertAlign w:val="superscript"/>
          <w:lang w:val="en-US"/>
        </w:rPr>
        <w:t>o</w:t>
      </w:r>
      <w:r w:rsidRPr="00AC4831">
        <w:rPr>
          <w:i/>
          <w:lang w:val="en-US"/>
        </w:rPr>
        <w:t xml:space="preserve"> </w:t>
      </w:r>
      <w:r w:rsidRPr="00AC4831">
        <w:rPr>
          <w:i/>
          <w:lang w:eastAsia="zh-TW"/>
        </w:rPr>
        <w:t>, +</w:t>
      </w:r>
      <w:r w:rsidRPr="00AC4831">
        <w:rPr>
          <w:i/>
          <w:lang w:val="en-US"/>
        </w:rPr>
        <w:t>180</w:t>
      </w:r>
      <w:r w:rsidRPr="00AC4831">
        <w:rPr>
          <w:i/>
          <w:sz w:val="24"/>
          <w:vertAlign w:val="superscript"/>
          <w:lang w:val="en-US"/>
        </w:rPr>
        <w:t>o</w:t>
      </w:r>
      <w:r w:rsidRPr="00AC4831">
        <w:rPr>
          <w:i/>
          <w:lang w:eastAsia="zh-TW"/>
        </w:rPr>
        <w:t>]</w:t>
      </w:r>
    </w:p>
    <w:p w14:paraId="5D2BA3F5" w14:textId="77777777" w:rsidR="00AC4831" w:rsidRPr="00AC4831" w:rsidRDefault="00AC4831" w:rsidP="004A13A9">
      <w:pPr>
        <w:numPr>
          <w:ilvl w:val="1"/>
          <w:numId w:val="26"/>
        </w:numPr>
        <w:rPr>
          <w:i/>
          <w:lang w:eastAsia="zh-TW"/>
        </w:rPr>
      </w:pPr>
      <w:r w:rsidRPr="00AC4831">
        <w:rPr>
          <w:i/>
          <w:lang w:eastAsia="zh-TW"/>
        </w:rPr>
        <w:t>Inclination i [rad] is [20 bits]</w:t>
      </w:r>
    </w:p>
    <w:p w14:paraId="6E3DE36A" w14:textId="77777777" w:rsidR="00AC4831" w:rsidRPr="00AC4831" w:rsidRDefault="00AC4831" w:rsidP="004A13A9">
      <w:pPr>
        <w:numPr>
          <w:ilvl w:val="2"/>
          <w:numId w:val="26"/>
        </w:numPr>
        <w:rPr>
          <w:i/>
          <w:lang w:eastAsia="zh-TW"/>
        </w:rPr>
      </w:pPr>
      <w:r w:rsidRPr="00AC4831">
        <w:rPr>
          <w:i/>
          <w:lang w:eastAsia="zh-TW"/>
        </w:rPr>
        <w:t>Range: [-</w:t>
      </w:r>
      <w:r w:rsidRPr="00AC4831">
        <w:rPr>
          <w:i/>
          <w:lang w:val="en-US"/>
        </w:rPr>
        <w:t>90</w:t>
      </w:r>
      <w:r w:rsidRPr="00AC4831">
        <w:rPr>
          <w:i/>
          <w:sz w:val="24"/>
          <w:vertAlign w:val="superscript"/>
          <w:lang w:val="en-US"/>
        </w:rPr>
        <w:t>o</w:t>
      </w:r>
      <w:r w:rsidRPr="00AC4831">
        <w:rPr>
          <w:i/>
          <w:lang w:val="en-US"/>
        </w:rPr>
        <w:t xml:space="preserve">  </w:t>
      </w:r>
      <w:r w:rsidRPr="00AC4831">
        <w:rPr>
          <w:i/>
          <w:lang w:eastAsia="zh-TW"/>
        </w:rPr>
        <w:t>, +</w:t>
      </w:r>
      <w:r w:rsidRPr="00AC4831">
        <w:rPr>
          <w:i/>
          <w:lang w:val="en-US"/>
        </w:rPr>
        <w:t>90</w:t>
      </w:r>
      <w:r w:rsidRPr="00AC4831">
        <w:rPr>
          <w:i/>
          <w:sz w:val="24"/>
          <w:vertAlign w:val="superscript"/>
          <w:lang w:val="en-US"/>
        </w:rPr>
        <w:t>o</w:t>
      </w:r>
      <w:r w:rsidRPr="00AC4831">
        <w:rPr>
          <w:i/>
          <w:lang w:val="en-US"/>
        </w:rPr>
        <w:t xml:space="preserve"> </w:t>
      </w:r>
      <w:r w:rsidRPr="00AC4831">
        <w:rPr>
          <w:i/>
          <w:lang w:eastAsia="zh-TW"/>
        </w:rPr>
        <w:t>]</w:t>
      </w:r>
    </w:p>
    <w:p w14:paraId="574A4B8C" w14:textId="77777777" w:rsidR="00AC4831" w:rsidRPr="00AC4831" w:rsidRDefault="00AC4831" w:rsidP="004A13A9">
      <w:pPr>
        <w:numPr>
          <w:ilvl w:val="1"/>
          <w:numId w:val="26"/>
        </w:numPr>
        <w:rPr>
          <w:i/>
          <w:lang w:eastAsia="zh-TW"/>
        </w:rPr>
      </w:pPr>
      <w:r w:rsidRPr="00AC4831">
        <w:rPr>
          <w:i/>
          <w:lang w:eastAsia="zh-TW"/>
        </w:rPr>
        <w:t>Mean anomaly M [rad] at epoch time t</w:t>
      </w:r>
      <w:r w:rsidRPr="00AC4831">
        <w:rPr>
          <w:i/>
          <w:vertAlign w:val="subscript"/>
          <w:lang w:eastAsia="zh-TW"/>
        </w:rPr>
        <w:t>o</w:t>
      </w:r>
      <w:r w:rsidRPr="00AC4831">
        <w:rPr>
          <w:i/>
          <w:lang w:eastAsia="zh-TW"/>
        </w:rPr>
        <w:t xml:space="preserve"> is [24 bits]</w:t>
      </w:r>
    </w:p>
    <w:p w14:paraId="58412561" w14:textId="77777777" w:rsidR="00AC4831" w:rsidRPr="00AC4831" w:rsidRDefault="00AC4831" w:rsidP="004A13A9">
      <w:pPr>
        <w:numPr>
          <w:ilvl w:val="2"/>
          <w:numId w:val="26"/>
        </w:numPr>
        <w:rPr>
          <w:i/>
          <w:lang w:eastAsia="zh-TW"/>
        </w:rPr>
      </w:pPr>
      <w:r w:rsidRPr="00AC4831">
        <w:rPr>
          <w:i/>
          <w:lang w:eastAsia="zh-TW"/>
        </w:rPr>
        <w:t>Range: [0, 2π]</w:t>
      </w:r>
    </w:p>
    <w:p w14:paraId="5643ED2D" w14:textId="77777777" w:rsidR="00AC4831" w:rsidRPr="00AC4831" w:rsidRDefault="00AC4831" w:rsidP="00AC4831">
      <w:pPr>
        <w:rPr>
          <w:i/>
          <w:lang w:eastAsia="zh-TW"/>
        </w:rPr>
      </w:pPr>
      <w:r w:rsidRPr="00AC4831">
        <w:rPr>
          <w:i/>
          <w:lang w:eastAsia="zh-TW"/>
        </w:rPr>
        <w:t>FFS: Additional enhancement to optimize the signalling overhead.</w:t>
      </w:r>
    </w:p>
    <w:p w14:paraId="25C6F24B" w14:textId="606F30A1" w:rsidR="00AC4831" w:rsidRDefault="00AC4831" w:rsidP="00B66310">
      <w:pPr>
        <w:pStyle w:val="BodyText"/>
      </w:pPr>
      <w:r>
        <w:t>And made the following recommendation:</w:t>
      </w:r>
    </w:p>
    <w:p w14:paraId="77A01174" w14:textId="41E03122" w:rsidR="00AC4831" w:rsidRPr="00AC4831" w:rsidRDefault="00AC4831" w:rsidP="004A13A9">
      <w:pPr>
        <w:pStyle w:val="BodyText"/>
        <w:numPr>
          <w:ilvl w:val="0"/>
          <w:numId w:val="27"/>
        </w:numPr>
        <w:rPr>
          <w:lang w:eastAsia="zh-TW"/>
        </w:rPr>
      </w:pPr>
      <w:r w:rsidRPr="00AC4831">
        <w:rPr>
          <w:lang w:eastAsia="zh-TW"/>
        </w:rPr>
        <w:t>RAN1 to discuss serving satellite ephemeris bit allocations in the next RAN1 meeting, and hopefully agree on WA on t</w:t>
      </w:r>
      <w:r w:rsidRPr="00AC4831">
        <w:rPr>
          <w:rFonts w:hint="eastAsia"/>
          <w:lang w:eastAsia="zh-TW"/>
        </w:rPr>
        <w:t>he field size</w:t>
      </w:r>
      <w:r w:rsidRPr="00AC4831">
        <w:rPr>
          <w:lang w:eastAsia="zh-TW"/>
        </w:rPr>
        <w:t xml:space="preserve"> for the different ephemeris parameters that can be revisited/updated after RAN4 response to the LS on timing synchronization requirements. </w:t>
      </w:r>
    </w:p>
    <w:p w14:paraId="4655DB8C" w14:textId="3D6E42E7" w:rsidR="00B66310" w:rsidRDefault="0006649C" w:rsidP="00B66310">
      <w:pPr>
        <w:pStyle w:val="BodyText"/>
        <w:rPr>
          <w:lang w:val="en-US"/>
        </w:rPr>
      </w:pPr>
      <w:r>
        <w:rPr>
          <w:lang w:val="en-US"/>
        </w:rPr>
        <w:lastRenderedPageBreak/>
        <w:t xml:space="preserve">The satellite position and velocity state vectors and satellite orbital parameters are discussed in Annex B. The prediction error with satellite position and velocity state vectors and satellite orbital </w:t>
      </w:r>
      <w:r w:rsidR="0074054C">
        <w:rPr>
          <w:lang w:val="en-US"/>
        </w:rPr>
        <w:t>parameters are shown in Figure 9</w:t>
      </w:r>
      <w:r>
        <w:rPr>
          <w:lang w:val="en-US"/>
        </w:rPr>
        <w:t xml:space="preserve"> and Table 5.</w:t>
      </w:r>
    </w:p>
    <w:p w14:paraId="31147CA1" w14:textId="77777777" w:rsidR="00B812DE" w:rsidRDefault="00B812DE" w:rsidP="00B812DE">
      <w:pPr>
        <w:pStyle w:val="BodyText"/>
        <w:rPr>
          <w:sz w:val="22"/>
          <w:lang w:val="en-US"/>
        </w:rPr>
      </w:pPr>
      <w:r w:rsidRPr="00B66310">
        <w:rPr>
          <w:noProof/>
          <w:sz w:val="22"/>
          <w:lang w:eastAsia="zh-CN"/>
        </w:rPr>
        <mc:AlternateContent>
          <mc:Choice Requires="wps">
            <w:drawing>
              <wp:anchor distT="45720" distB="45720" distL="114300" distR="114300" simplePos="0" relativeHeight="251722752" behindDoc="0" locked="0" layoutInCell="1" allowOverlap="1" wp14:anchorId="0C8CBE02" wp14:editId="0E620994">
                <wp:simplePos x="0" y="0"/>
                <wp:positionH relativeFrom="column">
                  <wp:posOffset>1611630</wp:posOffset>
                </wp:positionH>
                <wp:positionV relativeFrom="paragraph">
                  <wp:posOffset>5080</wp:posOffset>
                </wp:positionV>
                <wp:extent cx="3390900" cy="2456815"/>
                <wp:effectExtent l="0" t="0" r="1905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456815"/>
                        </a:xfrm>
                        <a:prstGeom prst="rect">
                          <a:avLst/>
                        </a:prstGeom>
                        <a:solidFill>
                          <a:srgbClr val="FFFFFF"/>
                        </a:solidFill>
                        <a:ln w="9525">
                          <a:solidFill>
                            <a:srgbClr val="000000"/>
                          </a:solidFill>
                          <a:miter lim="800000"/>
                          <a:headEnd/>
                          <a:tailEnd/>
                        </a:ln>
                      </wps:spPr>
                      <wps:txbx>
                        <w:txbxContent>
                          <w:p w14:paraId="603B5F15" w14:textId="77777777" w:rsidR="008E6824" w:rsidRDefault="008E6824" w:rsidP="00B812DE">
                            <w:r w:rsidRPr="00916533">
                              <w:rPr>
                                <w:noProof/>
                                <w:lang w:eastAsia="zh-CN"/>
                              </w:rPr>
                              <w:drawing>
                                <wp:inline distT="0" distB="0" distL="0" distR="0" wp14:anchorId="60BB8A1C" wp14:editId="15AE3A14">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8CBE02" id="_x0000_s1035" type="#_x0000_t202" style="position:absolute;margin-left:126.9pt;margin-top:.4pt;width:267pt;height:193.4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">
                <v:textbox>
                  <w:txbxContent>
                    <w:p w14:paraId="603B5F15" w14:textId="77777777" w:rsidR="008E6824" w:rsidRDefault="008E6824" w:rsidP="00B812DE">
                      <w:r w:rsidRPr="00916533">
                        <w:rPr>
                          <w:noProof/>
                          <w:lang w:eastAsia="zh-CN"/>
                        </w:rPr>
                        <w:drawing>
                          <wp:inline distT="0" distB="0" distL="0" distR="0" wp14:anchorId="60BB8A1C" wp14:editId="15AE3A14">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v:textbox>
                <w10:wrap type="square"/>
              </v:shape>
            </w:pict>
          </mc:Fallback>
        </mc:AlternateContent>
      </w:r>
    </w:p>
    <w:p w14:paraId="79FDEA4D" w14:textId="77777777" w:rsidR="00B812DE" w:rsidRDefault="00B812DE" w:rsidP="00B812DE">
      <w:pPr>
        <w:pStyle w:val="BodyText"/>
        <w:rPr>
          <w:sz w:val="22"/>
          <w:lang w:val="en-US"/>
        </w:rPr>
      </w:pPr>
    </w:p>
    <w:p w14:paraId="1D12868F" w14:textId="77777777" w:rsidR="00B812DE" w:rsidRDefault="00B812DE" w:rsidP="00B812DE">
      <w:pPr>
        <w:pStyle w:val="BodyText"/>
        <w:rPr>
          <w:sz w:val="22"/>
          <w:lang w:val="en-US"/>
        </w:rPr>
      </w:pPr>
    </w:p>
    <w:p w14:paraId="6AC0D5B7" w14:textId="77777777" w:rsidR="00B812DE" w:rsidRDefault="00B812DE" w:rsidP="00B812DE">
      <w:pPr>
        <w:pStyle w:val="BodyText"/>
        <w:rPr>
          <w:sz w:val="22"/>
          <w:lang w:val="en-US"/>
        </w:rPr>
      </w:pPr>
    </w:p>
    <w:p w14:paraId="02D3CF69" w14:textId="77777777" w:rsidR="00B812DE" w:rsidRDefault="00B812DE" w:rsidP="00B812DE">
      <w:pPr>
        <w:pStyle w:val="BodyText"/>
        <w:rPr>
          <w:sz w:val="22"/>
          <w:lang w:val="en-US"/>
        </w:rPr>
      </w:pPr>
    </w:p>
    <w:p w14:paraId="12C8A146" w14:textId="77777777" w:rsidR="00B812DE" w:rsidRDefault="00B812DE" w:rsidP="00B812DE">
      <w:pPr>
        <w:pStyle w:val="BodyText"/>
        <w:rPr>
          <w:sz w:val="22"/>
          <w:lang w:val="en-US"/>
        </w:rPr>
      </w:pPr>
    </w:p>
    <w:p w14:paraId="35DFC1C4" w14:textId="77777777" w:rsidR="00B812DE" w:rsidRDefault="00B812DE" w:rsidP="00B812DE">
      <w:pPr>
        <w:pStyle w:val="BodyText"/>
        <w:rPr>
          <w:sz w:val="22"/>
          <w:lang w:val="en-US"/>
        </w:rPr>
      </w:pPr>
    </w:p>
    <w:p w14:paraId="641943AF" w14:textId="77777777" w:rsidR="00B812DE" w:rsidRDefault="00B812DE" w:rsidP="00B812DE">
      <w:pPr>
        <w:pStyle w:val="BodyText"/>
        <w:rPr>
          <w:sz w:val="22"/>
          <w:lang w:val="en-US"/>
        </w:rPr>
      </w:pPr>
    </w:p>
    <w:p w14:paraId="3846755B" w14:textId="77777777" w:rsidR="00B812DE" w:rsidRDefault="00B812DE" w:rsidP="00B812DE">
      <w:pPr>
        <w:pStyle w:val="BodyText"/>
        <w:rPr>
          <w:sz w:val="22"/>
          <w:lang w:val="en-US"/>
        </w:rPr>
      </w:pPr>
    </w:p>
    <w:p w14:paraId="0210E34D" w14:textId="77777777" w:rsidR="00B812DE" w:rsidRDefault="00B812DE" w:rsidP="00B812DE">
      <w:pPr>
        <w:pStyle w:val="BodyText"/>
        <w:jc w:val="center"/>
        <w:rPr>
          <w:b/>
          <w:i/>
          <w:sz w:val="22"/>
          <w:lang w:val="en-US"/>
        </w:rPr>
      </w:pPr>
    </w:p>
    <w:p w14:paraId="5CECC023" w14:textId="5D21F5F5" w:rsidR="00B812DE" w:rsidRDefault="0074054C" w:rsidP="00B812DE">
      <w:pPr>
        <w:pStyle w:val="BodyText"/>
        <w:jc w:val="center"/>
        <w:rPr>
          <w:b/>
          <w:i/>
          <w:sz w:val="22"/>
          <w:lang w:val="en-US"/>
        </w:rPr>
      </w:pPr>
      <w:r>
        <w:rPr>
          <w:b/>
          <w:i/>
          <w:sz w:val="22"/>
          <w:lang w:val="en-US"/>
        </w:rPr>
        <w:t>Figure 9</w:t>
      </w:r>
      <w:r w:rsidR="00B812DE" w:rsidRPr="00B66310">
        <w:rPr>
          <w:b/>
          <w:i/>
          <w:sz w:val="22"/>
          <w:lang w:val="en-US"/>
        </w:rPr>
        <w:t>: Prediction of delay error and frequency error over service link</w:t>
      </w:r>
    </w:p>
    <w:p w14:paraId="0193DD48" w14:textId="77777777" w:rsidR="00B812DE" w:rsidRPr="0011328F" w:rsidRDefault="00B812DE" w:rsidP="00B812DE">
      <w:pPr>
        <w:pStyle w:val="BodyText"/>
        <w:rPr>
          <w:sz w:val="22"/>
          <w:lang w:val="en-US"/>
        </w:rPr>
      </w:pPr>
    </w:p>
    <w:tbl>
      <w:tblPr>
        <w:tblW w:w="8480" w:type="dxa"/>
        <w:tblCellMar>
          <w:left w:w="0" w:type="dxa"/>
          <w:right w:w="0" w:type="dxa"/>
        </w:tblCellMar>
        <w:tblLook w:val="04A0" w:firstRow="1" w:lastRow="0" w:firstColumn="1" w:lastColumn="0" w:noHBand="0" w:noVBand="1"/>
      </w:tblPr>
      <w:tblGrid>
        <w:gridCol w:w="1696"/>
        <w:gridCol w:w="1696"/>
        <w:gridCol w:w="1695"/>
        <w:gridCol w:w="1696"/>
        <w:gridCol w:w="1697"/>
      </w:tblGrid>
      <w:tr w:rsidR="00B812DE" w:rsidRPr="0011328F" w14:paraId="3CD8F64D" w14:textId="77777777" w:rsidTr="00E251FA">
        <w:trPr>
          <w:trHeight w:val="480"/>
        </w:trPr>
        <w:tc>
          <w:tcPr>
            <w:tcW w:w="170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209CC01E" w14:textId="77777777" w:rsidR="00B812DE" w:rsidRPr="0011328F" w:rsidRDefault="00B812DE" w:rsidP="00E251FA">
            <w:pPr>
              <w:pStyle w:val="BodyText"/>
              <w:rPr>
                <w:lang w:eastAsia="zh-TW"/>
              </w:rPr>
            </w:pPr>
            <w:r w:rsidRPr="0011328F">
              <w:rPr>
                <w:b/>
                <w:bCs/>
                <w:lang w:eastAsia="zh-TW"/>
              </w:rPr>
              <w:t>Periodicity</w:t>
            </w:r>
          </w:p>
        </w:tc>
        <w:tc>
          <w:tcPr>
            <w:tcW w:w="170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3882F1C7" w14:textId="77777777" w:rsidR="00B812DE" w:rsidRPr="0011328F" w:rsidRDefault="00B812DE" w:rsidP="00E251FA">
            <w:pPr>
              <w:pStyle w:val="BodyText"/>
              <w:rPr>
                <w:lang w:eastAsia="zh-TW"/>
              </w:rPr>
            </w:pPr>
            <w:r w:rsidRPr="0011328F">
              <w:rPr>
                <w:b/>
                <w:bCs/>
                <w:lang w:eastAsia="zh-TW"/>
              </w:rPr>
              <w:t>Radial Position error</w:t>
            </w:r>
          </w:p>
        </w:tc>
        <w:tc>
          <w:tcPr>
            <w:tcW w:w="170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12822B16" w14:textId="77777777" w:rsidR="00B812DE" w:rsidRPr="0011328F" w:rsidRDefault="00B812DE" w:rsidP="00E251FA">
            <w:pPr>
              <w:pStyle w:val="BodyText"/>
              <w:rPr>
                <w:lang w:eastAsia="zh-TW"/>
              </w:rPr>
            </w:pPr>
            <w:r w:rsidRPr="0011328F">
              <w:rPr>
                <w:b/>
                <w:bCs/>
                <w:lang w:eastAsia="zh-TW"/>
              </w:rPr>
              <w:t>Delay error</w:t>
            </w:r>
          </w:p>
        </w:tc>
        <w:tc>
          <w:tcPr>
            <w:tcW w:w="170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26BBA73D" w14:textId="77777777" w:rsidR="00B812DE" w:rsidRPr="0011328F" w:rsidRDefault="00B812DE" w:rsidP="00E251FA">
            <w:pPr>
              <w:pStyle w:val="BodyText"/>
              <w:rPr>
                <w:lang w:eastAsia="zh-TW"/>
              </w:rPr>
            </w:pPr>
            <w:r w:rsidRPr="0011328F">
              <w:rPr>
                <w:b/>
                <w:bCs/>
                <w:lang w:eastAsia="zh-TW"/>
              </w:rPr>
              <w:t>Radial velocity error</w:t>
            </w:r>
          </w:p>
        </w:tc>
        <w:tc>
          <w:tcPr>
            <w:tcW w:w="170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080B8423" w14:textId="77777777" w:rsidR="00B812DE" w:rsidRPr="0011328F" w:rsidRDefault="00B812DE" w:rsidP="00E251FA">
            <w:pPr>
              <w:pStyle w:val="BodyText"/>
              <w:rPr>
                <w:lang w:eastAsia="zh-TW"/>
              </w:rPr>
            </w:pPr>
            <w:r w:rsidRPr="0011328F">
              <w:rPr>
                <w:b/>
                <w:bCs/>
                <w:lang w:eastAsia="zh-TW"/>
              </w:rPr>
              <w:t>Frequency error</w:t>
            </w:r>
          </w:p>
        </w:tc>
      </w:tr>
      <w:tr w:rsidR="00B812DE" w:rsidRPr="0011328F" w14:paraId="59EBB43D" w14:textId="77777777" w:rsidTr="00E251FA">
        <w:trPr>
          <w:trHeight w:val="240"/>
        </w:trPr>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6DBBAA" w14:textId="77777777" w:rsidR="00B812DE" w:rsidRPr="0011328F" w:rsidRDefault="00B812DE" w:rsidP="00E251FA">
            <w:pPr>
              <w:pStyle w:val="BodyText"/>
              <w:rPr>
                <w:lang w:eastAsia="zh-TW"/>
              </w:rPr>
            </w:pPr>
            <w:r w:rsidRPr="0011328F">
              <w:rPr>
                <w:lang w:eastAsia="zh-TW"/>
              </w:rPr>
              <w:t>30 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C564D8" w14:textId="77777777" w:rsidR="00B812DE" w:rsidRPr="0011328F" w:rsidRDefault="00B812DE" w:rsidP="00E251FA">
            <w:pPr>
              <w:pStyle w:val="BodyText"/>
              <w:rPr>
                <w:lang w:eastAsia="zh-TW"/>
              </w:rPr>
            </w:pPr>
            <w:r w:rsidRPr="0011328F">
              <w:rPr>
                <w:lang w:eastAsia="zh-TW"/>
              </w:rPr>
              <w:t>11.2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BA5E27" w14:textId="77777777" w:rsidR="00B812DE" w:rsidRPr="0011328F" w:rsidRDefault="00B812DE" w:rsidP="00E251FA">
            <w:pPr>
              <w:pStyle w:val="BodyText"/>
              <w:rPr>
                <w:lang w:eastAsia="zh-TW"/>
              </w:rPr>
            </w:pPr>
            <w:r w:rsidRPr="0011328F">
              <w:rPr>
                <w:lang w:eastAsia="zh-TW"/>
              </w:rPr>
              <w:t>0.037 us</w:t>
            </w:r>
            <w:r>
              <w:rPr>
                <w:lang w:eastAsia="zh-TW"/>
              </w:rPr>
              <w:t xml:space="preserve"> / 1.Ts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BAD40A" w14:textId="77777777" w:rsidR="00B812DE" w:rsidRPr="0011328F" w:rsidRDefault="00B812DE" w:rsidP="00E251FA">
            <w:pPr>
              <w:pStyle w:val="BodyText"/>
              <w:rPr>
                <w:lang w:eastAsia="zh-TW"/>
              </w:rPr>
            </w:pPr>
            <w:r w:rsidRPr="0011328F">
              <w:rPr>
                <w:lang w:eastAsia="zh-TW"/>
              </w:rPr>
              <w:t>0.33 m/s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653D41" w14:textId="77777777" w:rsidR="00B812DE" w:rsidRPr="0011328F" w:rsidRDefault="00B812DE" w:rsidP="00E251FA">
            <w:pPr>
              <w:pStyle w:val="BodyText"/>
              <w:rPr>
                <w:lang w:eastAsia="zh-TW"/>
              </w:rPr>
            </w:pPr>
            <w:r w:rsidRPr="0011328F">
              <w:rPr>
                <w:lang w:eastAsia="zh-TW"/>
              </w:rPr>
              <w:t>2.2 Hz</w:t>
            </w:r>
          </w:p>
        </w:tc>
      </w:tr>
      <w:tr w:rsidR="00B812DE" w:rsidRPr="0011328F" w14:paraId="0E44BA67" w14:textId="77777777" w:rsidTr="00E251FA">
        <w:trPr>
          <w:trHeight w:val="240"/>
        </w:trPr>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6E68E5" w14:textId="77777777" w:rsidR="00B812DE" w:rsidRPr="0011328F" w:rsidRDefault="00B812DE" w:rsidP="00E251FA">
            <w:pPr>
              <w:pStyle w:val="BodyText"/>
              <w:rPr>
                <w:lang w:eastAsia="zh-TW"/>
              </w:rPr>
            </w:pPr>
            <w:r w:rsidRPr="0011328F">
              <w:rPr>
                <w:lang w:eastAsia="zh-TW"/>
              </w:rPr>
              <w:t xml:space="preserve">60 s </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BADFC7" w14:textId="77777777" w:rsidR="00B812DE" w:rsidRPr="0011328F" w:rsidRDefault="00B812DE" w:rsidP="00E251FA">
            <w:pPr>
              <w:pStyle w:val="BodyText"/>
              <w:rPr>
                <w:lang w:eastAsia="zh-TW"/>
              </w:rPr>
            </w:pPr>
            <w:r w:rsidRPr="0011328F">
              <w:rPr>
                <w:lang w:eastAsia="zh-TW"/>
              </w:rPr>
              <w:t>34.6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278CD1" w14:textId="77777777" w:rsidR="00B812DE" w:rsidRPr="0011328F" w:rsidRDefault="00B812DE" w:rsidP="00E251FA">
            <w:pPr>
              <w:pStyle w:val="BodyText"/>
              <w:rPr>
                <w:lang w:eastAsia="zh-TW"/>
              </w:rPr>
            </w:pPr>
            <w:r w:rsidRPr="0011328F">
              <w:rPr>
                <w:lang w:eastAsia="zh-TW"/>
              </w:rPr>
              <w:t>0.076 us</w:t>
            </w:r>
            <w:r>
              <w:rPr>
                <w:lang w:eastAsia="zh-TW"/>
              </w:rPr>
              <w:t xml:space="preserve"> / 2.Ts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1F841" w14:textId="77777777" w:rsidR="00B812DE" w:rsidRPr="0011328F" w:rsidRDefault="00B812DE" w:rsidP="00E251FA">
            <w:pPr>
              <w:pStyle w:val="BodyText"/>
              <w:rPr>
                <w:lang w:eastAsia="zh-TW"/>
              </w:rPr>
            </w:pPr>
            <w:r w:rsidRPr="0011328F">
              <w:rPr>
                <w:lang w:eastAsia="zh-TW"/>
              </w:rPr>
              <w:t>0.72 m/s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ADB6A5" w14:textId="77777777" w:rsidR="00B812DE" w:rsidRPr="0011328F" w:rsidRDefault="00B812DE" w:rsidP="00E251FA">
            <w:pPr>
              <w:pStyle w:val="BodyText"/>
              <w:rPr>
                <w:lang w:eastAsia="zh-TW"/>
              </w:rPr>
            </w:pPr>
            <w:r w:rsidRPr="0011328F">
              <w:rPr>
                <w:lang w:eastAsia="zh-TW"/>
              </w:rPr>
              <w:t>4.8 Hz</w:t>
            </w:r>
          </w:p>
        </w:tc>
      </w:tr>
      <w:tr w:rsidR="00B812DE" w:rsidRPr="0011328F" w14:paraId="6835368A" w14:textId="77777777" w:rsidTr="00E251FA">
        <w:trPr>
          <w:trHeight w:val="240"/>
        </w:trPr>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FA874" w14:textId="77777777" w:rsidR="00B812DE" w:rsidRPr="0011328F" w:rsidRDefault="00B812DE" w:rsidP="00E251FA">
            <w:pPr>
              <w:pStyle w:val="BodyText"/>
              <w:rPr>
                <w:lang w:eastAsia="zh-TW"/>
              </w:rPr>
            </w:pPr>
            <w:r w:rsidRPr="0011328F">
              <w:rPr>
                <w:lang w:eastAsia="zh-TW"/>
              </w:rPr>
              <w:t xml:space="preserve">120 s </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DE5C55" w14:textId="77777777" w:rsidR="00B812DE" w:rsidRPr="0011328F" w:rsidRDefault="00B812DE" w:rsidP="00E251FA">
            <w:pPr>
              <w:pStyle w:val="BodyText"/>
              <w:rPr>
                <w:lang w:eastAsia="zh-TW"/>
              </w:rPr>
            </w:pPr>
            <w:r w:rsidRPr="0011328F">
              <w:rPr>
                <w:lang w:eastAsia="zh-TW"/>
              </w:rPr>
              <w:t>327.6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88FBD3" w14:textId="77777777" w:rsidR="00B812DE" w:rsidRPr="0011328F" w:rsidRDefault="00B812DE" w:rsidP="00E251FA">
            <w:pPr>
              <w:pStyle w:val="BodyText"/>
              <w:rPr>
                <w:lang w:eastAsia="zh-TW"/>
              </w:rPr>
            </w:pPr>
            <w:r w:rsidRPr="0011328F">
              <w:rPr>
                <w:lang w:eastAsia="zh-TW"/>
              </w:rPr>
              <w:t>0.247 us</w:t>
            </w:r>
            <w:r>
              <w:rPr>
                <w:lang w:eastAsia="zh-TW"/>
              </w:rPr>
              <w:t xml:space="preserve"> / 8.Ts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31AA6A" w14:textId="77777777" w:rsidR="00B812DE" w:rsidRPr="0011328F" w:rsidRDefault="00B812DE" w:rsidP="00E251FA">
            <w:pPr>
              <w:pStyle w:val="BodyText"/>
              <w:rPr>
                <w:lang w:eastAsia="zh-TW"/>
              </w:rPr>
            </w:pPr>
            <w:r w:rsidRPr="0011328F">
              <w:rPr>
                <w:lang w:eastAsia="zh-TW"/>
              </w:rPr>
              <w:t>1.61 m/s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637967" w14:textId="77777777" w:rsidR="00B812DE" w:rsidRPr="0011328F" w:rsidRDefault="00B812DE" w:rsidP="00E251FA">
            <w:pPr>
              <w:pStyle w:val="BodyText"/>
              <w:rPr>
                <w:lang w:eastAsia="zh-TW"/>
              </w:rPr>
            </w:pPr>
            <w:r w:rsidRPr="0011328F">
              <w:rPr>
                <w:lang w:eastAsia="zh-TW"/>
              </w:rPr>
              <w:t>10.7 Hz</w:t>
            </w:r>
          </w:p>
        </w:tc>
      </w:tr>
    </w:tbl>
    <w:p w14:paraId="5C7A28F8" w14:textId="77777777" w:rsidR="00B812DE" w:rsidRDefault="00B812DE" w:rsidP="00B812DE">
      <w:pPr>
        <w:pStyle w:val="BodyText"/>
        <w:rPr>
          <w:lang w:eastAsia="zh-TW"/>
        </w:rPr>
      </w:pPr>
    </w:p>
    <w:p w14:paraId="55828DF4" w14:textId="77777777" w:rsidR="00B812DE" w:rsidRPr="00E0268A" w:rsidRDefault="00B812DE" w:rsidP="00B812DE">
      <w:pPr>
        <w:jc w:val="center"/>
        <w:rPr>
          <w:i/>
          <w:lang w:eastAsia="ko-KR"/>
        </w:rPr>
      </w:pPr>
      <w:r>
        <w:rPr>
          <w:b/>
          <w:i/>
          <w:lang w:eastAsia="ko-KR"/>
        </w:rPr>
        <w:t>Table 5</w:t>
      </w:r>
      <w:r>
        <w:rPr>
          <w:i/>
          <w:lang w:eastAsia="ko-KR"/>
        </w:rPr>
        <w:t xml:space="preserve">: Maximum </w:t>
      </w:r>
      <w:r w:rsidRPr="00E0268A">
        <w:rPr>
          <w:i/>
          <w:lang w:eastAsia="ko-KR"/>
        </w:rPr>
        <w:t xml:space="preserve">delay error over the </w:t>
      </w:r>
      <w:r>
        <w:rPr>
          <w:i/>
          <w:lang w:eastAsia="ko-KR"/>
        </w:rPr>
        <w:t>service</w:t>
      </w:r>
      <w:r w:rsidRPr="00E0268A">
        <w:rPr>
          <w:i/>
          <w:lang w:eastAsia="ko-KR"/>
        </w:rPr>
        <w:t xml:space="preserve"> link</w:t>
      </w:r>
      <w:r>
        <w:rPr>
          <w:i/>
          <w:lang w:eastAsia="ko-KR"/>
        </w:rPr>
        <w:t xml:space="preserve"> in µs and rounded up in T</w:t>
      </w:r>
      <w:r w:rsidRPr="004D4A4A">
        <w:rPr>
          <w:i/>
          <w:vertAlign w:val="subscript"/>
          <w:lang w:eastAsia="ko-KR"/>
        </w:rPr>
        <w:t>s</w:t>
      </w:r>
      <w:r>
        <w:rPr>
          <w:i/>
          <w:lang w:eastAsia="ko-KR"/>
        </w:rPr>
        <w:t xml:space="preserve"> , maximum Doppler shift error</w:t>
      </w:r>
    </w:p>
    <w:p w14:paraId="40CC91E0" w14:textId="77777777" w:rsidR="0025723F" w:rsidRPr="00B66310" w:rsidRDefault="0025723F" w:rsidP="0025723F">
      <w:pPr>
        <w:pStyle w:val="BodyText"/>
        <w:rPr>
          <w:u w:val="single"/>
          <w:lang w:eastAsia="zh-TW"/>
        </w:rPr>
      </w:pPr>
      <w:r>
        <w:rPr>
          <w:u w:val="single"/>
          <w:lang w:eastAsia="zh-TW"/>
        </w:rPr>
        <w:t xml:space="preserve">Payload of </w:t>
      </w:r>
      <w:r w:rsidRPr="00B66310">
        <w:rPr>
          <w:u w:val="single"/>
          <w:lang w:eastAsia="zh-TW"/>
        </w:rPr>
        <w:t xml:space="preserve">Position and velocity state vector ephemeris </w:t>
      </w:r>
      <w:r>
        <w:rPr>
          <w:u w:val="single"/>
          <w:lang w:eastAsia="zh-TW"/>
        </w:rPr>
        <w:t>format</w:t>
      </w:r>
      <w:r w:rsidRPr="00B66310">
        <w:rPr>
          <w:u w:val="single"/>
          <w:lang w:eastAsia="zh-TW"/>
        </w:rPr>
        <w:t xml:space="preserve">: </w:t>
      </w:r>
    </w:p>
    <w:p w14:paraId="03051EA9" w14:textId="77777777" w:rsidR="0025723F" w:rsidRPr="000908DD" w:rsidRDefault="0025723F" w:rsidP="0025723F">
      <w:pPr>
        <w:pStyle w:val="BodyText"/>
        <w:rPr>
          <w:lang w:eastAsia="zh-TW"/>
        </w:rPr>
      </w:pPr>
      <w:r w:rsidRPr="00554F50">
        <w:rPr>
          <w:lang w:eastAsia="zh-TW"/>
        </w:rPr>
        <w:t>It was observed via simulations</w:t>
      </w:r>
      <w:r>
        <w:rPr>
          <w:lang w:eastAsia="zh-TW"/>
        </w:rPr>
        <w:t xml:space="preserve"> that a SIB overhead for satellite position </w:t>
      </w:r>
      <w:r w:rsidRPr="00B65790">
        <w:rPr>
          <w:lang w:eastAsia="zh-TW"/>
        </w:rPr>
        <w:t>{</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w:t>
      </w:r>
      <w:r>
        <w:rPr>
          <w:lang w:eastAsia="zh-TW"/>
        </w:rPr>
        <w:t xml:space="preserve"> and velocity</w:t>
      </w:r>
      <w:r w:rsidRPr="00554F50">
        <w:rPr>
          <w:lang w:eastAsia="zh-TW"/>
        </w:rPr>
        <w:t xml:space="preserve"> </w:t>
      </w:r>
      <w:r w:rsidRPr="00B65790">
        <w:rPr>
          <w:lang w:eastAsia="zh-TW"/>
        </w:rPr>
        <w:t>{</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ephemeris </w:t>
      </w:r>
      <w:r w:rsidRPr="00554F50">
        <w:rPr>
          <w:lang w:eastAsia="zh-TW"/>
        </w:rPr>
        <w:t>of 16 bytes are sufficient to allow accurate prediction of satellite delay and Doppler shift</w:t>
      </w:r>
      <w:r>
        <w:rPr>
          <w:lang w:eastAsia="zh-TW"/>
        </w:rPr>
        <w:t xml:space="preserve"> as shown in Table 3.  </w:t>
      </w:r>
    </w:p>
    <w:tbl>
      <w:tblPr>
        <w:tblStyle w:val="TableGrid"/>
        <w:tblW w:w="0" w:type="auto"/>
        <w:jc w:val="center"/>
        <w:tblLayout w:type="fixed"/>
        <w:tblLook w:val="04A0" w:firstRow="1" w:lastRow="0" w:firstColumn="1" w:lastColumn="0" w:noHBand="0" w:noVBand="1"/>
      </w:tblPr>
      <w:tblGrid>
        <w:gridCol w:w="3843"/>
        <w:gridCol w:w="1134"/>
        <w:gridCol w:w="993"/>
        <w:gridCol w:w="1129"/>
        <w:gridCol w:w="1265"/>
      </w:tblGrid>
      <w:tr w:rsidR="0025723F" w:rsidRPr="00B65790" w14:paraId="510ED126" w14:textId="77777777" w:rsidTr="00E251FA">
        <w:trPr>
          <w:jc w:val="center"/>
        </w:trPr>
        <w:tc>
          <w:tcPr>
            <w:tcW w:w="3843" w:type="dxa"/>
            <w:shd w:val="clear" w:color="auto" w:fill="DAEEF3" w:themeFill="accent5" w:themeFillTint="33"/>
          </w:tcPr>
          <w:p w14:paraId="7675FC87" w14:textId="77777777" w:rsidR="0025723F" w:rsidRPr="00B65790" w:rsidRDefault="0025723F" w:rsidP="00E251FA">
            <w:pPr>
              <w:pStyle w:val="BodyText"/>
              <w:rPr>
                <w:lang w:eastAsia="zh-TW"/>
              </w:rPr>
            </w:pPr>
            <w:r>
              <w:rPr>
                <w:lang w:eastAsia="zh-TW"/>
              </w:rPr>
              <w:t>Position and Velocity Ephemeris</w:t>
            </w:r>
          </w:p>
        </w:tc>
        <w:tc>
          <w:tcPr>
            <w:tcW w:w="1134" w:type="dxa"/>
            <w:shd w:val="clear" w:color="auto" w:fill="DAEEF3" w:themeFill="accent5" w:themeFillTint="33"/>
          </w:tcPr>
          <w:p w14:paraId="2765BDA9" w14:textId="77777777" w:rsidR="0025723F" w:rsidRPr="00B65790" w:rsidRDefault="0025723F" w:rsidP="00E251FA">
            <w:pPr>
              <w:pStyle w:val="BodyText"/>
              <w:rPr>
                <w:lang w:eastAsia="zh-TW"/>
              </w:rPr>
            </w:pPr>
            <w:r w:rsidRPr="00B65790">
              <w:rPr>
                <w:lang w:eastAsia="zh-TW"/>
              </w:rPr>
              <w:t>Resolution</w:t>
            </w:r>
          </w:p>
        </w:tc>
        <w:tc>
          <w:tcPr>
            <w:tcW w:w="993" w:type="dxa"/>
            <w:shd w:val="clear" w:color="auto" w:fill="DAEEF3" w:themeFill="accent5" w:themeFillTint="33"/>
          </w:tcPr>
          <w:p w14:paraId="0529B51F" w14:textId="77777777" w:rsidR="0025723F" w:rsidRPr="00B65790" w:rsidRDefault="0025723F" w:rsidP="00E251FA">
            <w:pPr>
              <w:pStyle w:val="BodyText"/>
              <w:rPr>
                <w:lang w:eastAsia="zh-TW"/>
              </w:rPr>
            </w:pPr>
            <w:r w:rsidRPr="00B65790">
              <w:rPr>
                <w:lang w:eastAsia="zh-TW"/>
              </w:rPr>
              <w:t>#bits</w:t>
            </w:r>
          </w:p>
        </w:tc>
        <w:tc>
          <w:tcPr>
            <w:tcW w:w="1129" w:type="dxa"/>
            <w:shd w:val="clear" w:color="auto" w:fill="DAEEF3" w:themeFill="accent5" w:themeFillTint="33"/>
          </w:tcPr>
          <w:p w14:paraId="2C1606A2" w14:textId="77777777" w:rsidR="0025723F" w:rsidRPr="00B65790" w:rsidRDefault="0025723F" w:rsidP="00E251FA">
            <w:pPr>
              <w:pStyle w:val="BodyText"/>
              <w:rPr>
                <w:lang w:eastAsia="zh-TW"/>
              </w:rPr>
            </w:pPr>
            <w:r w:rsidRPr="00B65790">
              <w:rPr>
                <w:lang w:eastAsia="zh-TW"/>
              </w:rPr>
              <w:t>Resolution</w:t>
            </w:r>
          </w:p>
        </w:tc>
        <w:tc>
          <w:tcPr>
            <w:tcW w:w="1265" w:type="dxa"/>
            <w:shd w:val="clear" w:color="auto" w:fill="DAEEF3" w:themeFill="accent5" w:themeFillTint="33"/>
          </w:tcPr>
          <w:p w14:paraId="64093A4F" w14:textId="77777777" w:rsidR="0025723F" w:rsidRPr="00B65790" w:rsidRDefault="0025723F" w:rsidP="00E251FA">
            <w:pPr>
              <w:pStyle w:val="BodyText"/>
              <w:rPr>
                <w:lang w:eastAsia="zh-TW"/>
              </w:rPr>
            </w:pPr>
            <w:r w:rsidRPr="00B65790">
              <w:rPr>
                <w:lang w:eastAsia="zh-TW"/>
              </w:rPr>
              <w:t>#bits</w:t>
            </w:r>
          </w:p>
        </w:tc>
      </w:tr>
      <w:tr w:rsidR="0025723F" w:rsidRPr="00B65790" w14:paraId="5ED485D7" w14:textId="77777777" w:rsidTr="00E251FA">
        <w:trPr>
          <w:jc w:val="center"/>
        </w:trPr>
        <w:tc>
          <w:tcPr>
            <w:tcW w:w="3843" w:type="dxa"/>
            <w:shd w:val="clear" w:color="auto" w:fill="DAEEF3" w:themeFill="accent5" w:themeFillTint="33"/>
          </w:tcPr>
          <w:p w14:paraId="407A8096" w14:textId="77777777" w:rsidR="0025723F" w:rsidRPr="00B65790" w:rsidRDefault="0025723F" w:rsidP="00E251FA">
            <w:pPr>
              <w:pStyle w:val="BodyText"/>
              <w:rPr>
                <w:lang w:eastAsia="zh-TW"/>
              </w:rPr>
            </w:pPr>
            <w:r w:rsidRPr="00B65790">
              <w:rPr>
                <w:lang w:eastAsia="zh-TW"/>
              </w:rPr>
              <w:t>Satellite Location</w:t>
            </w:r>
            <w:r>
              <w:rPr>
                <w:lang w:eastAsia="zh-TW"/>
              </w:rPr>
              <w:t xml:space="preserve"> (Range  ≤ </w:t>
            </w:r>
            <w:r w:rsidRPr="00B65790">
              <w:rPr>
                <w:lang w:eastAsia="zh-TW"/>
              </w:rPr>
              <w:t>±</w:t>
            </w:r>
            <w:r>
              <w:rPr>
                <w:lang w:eastAsia="zh-TW"/>
              </w:rPr>
              <w:t>43</w:t>
            </w:r>
            <w:r w:rsidRPr="00B65790">
              <w:rPr>
                <w:lang w:eastAsia="zh-TW"/>
              </w:rPr>
              <w:t>000 km</w:t>
            </w:r>
            <w:r>
              <w:rPr>
                <w:lang w:eastAsia="zh-TW"/>
              </w:rPr>
              <w:t>)</w:t>
            </w:r>
          </w:p>
        </w:tc>
        <w:tc>
          <w:tcPr>
            <w:tcW w:w="1134" w:type="dxa"/>
          </w:tcPr>
          <w:p w14:paraId="36A3D5E8" w14:textId="77777777" w:rsidR="0025723F" w:rsidRPr="00B65790" w:rsidRDefault="0025723F" w:rsidP="00E251FA">
            <w:pPr>
              <w:pStyle w:val="BodyText"/>
              <w:rPr>
                <w:lang w:eastAsia="zh-TW"/>
              </w:rPr>
            </w:pPr>
            <w:r>
              <w:rPr>
                <w:lang w:eastAsia="zh-TW"/>
              </w:rPr>
              <w:t>0.33</w:t>
            </w:r>
            <w:r w:rsidRPr="00B65790">
              <w:rPr>
                <w:lang w:eastAsia="zh-TW"/>
              </w:rPr>
              <w:t xml:space="preserve">m </w:t>
            </w:r>
          </w:p>
        </w:tc>
        <w:tc>
          <w:tcPr>
            <w:tcW w:w="993" w:type="dxa"/>
          </w:tcPr>
          <w:p w14:paraId="4651EFD6" w14:textId="77777777" w:rsidR="0025723F" w:rsidRPr="00B65790" w:rsidRDefault="0025723F" w:rsidP="00E251FA">
            <w:pPr>
              <w:pStyle w:val="BodyText"/>
              <w:rPr>
                <w:lang w:eastAsia="zh-TW"/>
              </w:rPr>
            </w:pPr>
            <w:r w:rsidRPr="00B65790">
              <w:rPr>
                <w:lang w:eastAsia="zh-TW"/>
              </w:rPr>
              <w:t xml:space="preserve">3*28=84 </w:t>
            </w:r>
          </w:p>
        </w:tc>
        <w:tc>
          <w:tcPr>
            <w:tcW w:w="1129" w:type="dxa"/>
          </w:tcPr>
          <w:p w14:paraId="506AB451" w14:textId="77777777" w:rsidR="0025723F" w:rsidRPr="00B65790" w:rsidRDefault="0025723F" w:rsidP="00E251FA">
            <w:pPr>
              <w:pStyle w:val="BodyText"/>
              <w:rPr>
                <w:lang w:eastAsia="zh-TW"/>
              </w:rPr>
            </w:pPr>
            <w:r>
              <w:rPr>
                <w:lang w:eastAsia="zh-TW"/>
              </w:rPr>
              <w:t>1.3</w:t>
            </w:r>
            <w:r w:rsidRPr="00B65790">
              <w:rPr>
                <w:lang w:eastAsia="zh-TW"/>
              </w:rPr>
              <w:t xml:space="preserve">m </w:t>
            </w:r>
          </w:p>
        </w:tc>
        <w:tc>
          <w:tcPr>
            <w:tcW w:w="1265" w:type="dxa"/>
          </w:tcPr>
          <w:p w14:paraId="28945D85" w14:textId="77777777" w:rsidR="0025723F" w:rsidRPr="00B65790" w:rsidRDefault="0025723F" w:rsidP="00E251FA">
            <w:pPr>
              <w:pStyle w:val="BodyText"/>
              <w:rPr>
                <w:lang w:eastAsia="zh-TW"/>
              </w:rPr>
            </w:pPr>
            <w:r>
              <w:rPr>
                <w:lang w:eastAsia="zh-TW"/>
              </w:rPr>
              <w:t>3*26=78</w:t>
            </w:r>
            <w:r w:rsidRPr="00B65790">
              <w:rPr>
                <w:lang w:eastAsia="zh-TW"/>
              </w:rPr>
              <w:t xml:space="preserve"> </w:t>
            </w:r>
          </w:p>
        </w:tc>
      </w:tr>
      <w:tr w:rsidR="0025723F" w:rsidRPr="00B65790" w14:paraId="55105DD4" w14:textId="77777777" w:rsidTr="00E251FA">
        <w:trPr>
          <w:jc w:val="center"/>
        </w:trPr>
        <w:tc>
          <w:tcPr>
            <w:tcW w:w="3843" w:type="dxa"/>
            <w:shd w:val="clear" w:color="auto" w:fill="DAEEF3" w:themeFill="accent5" w:themeFillTint="33"/>
          </w:tcPr>
          <w:p w14:paraId="1A1F70BC" w14:textId="77777777" w:rsidR="0025723F" w:rsidRPr="00B65790" w:rsidRDefault="0025723F" w:rsidP="00E251FA">
            <w:pPr>
              <w:pStyle w:val="BodyText"/>
              <w:rPr>
                <w:lang w:eastAsia="zh-TW"/>
              </w:rPr>
            </w:pPr>
            <w:r w:rsidRPr="00B65790">
              <w:rPr>
                <w:lang w:eastAsia="zh-TW"/>
              </w:rPr>
              <w:t>Satellite Velocity</w:t>
            </w:r>
            <w:r>
              <w:rPr>
                <w:lang w:eastAsia="zh-TW"/>
              </w:rPr>
              <w:t xml:space="preserve">  (Range ≤ </w:t>
            </w:r>
            <w:r w:rsidRPr="00B65790">
              <w:rPr>
                <w:lang w:eastAsia="zh-TW"/>
              </w:rPr>
              <w:t>±8 km/s</w:t>
            </w:r>
            <w:r>
              <w:rPr>
                <w:lang w:eastAsia="zh-TW"/>
              </w:rPr>
              <w:t>)</w:t>
            </w:r>
          </w:p>
        </w:tc>
        <w:tc>
          <w:tcPr>
            <w:tcW w:w="1134" w:type="dxa"/>
          </w:tcPr>
          <w:p w14:paraId="433497CA" w14:textId="77777777" w:rsidR="0025723F" w:rsidRPr="00B65790" w:rsidRDefault="0025723F" w:rsidP="00E251FA">
            <w:pPr>
              <w:pStyle w:val="BodyText"/>
              <w:rPr>
                <w:lang w:eastAsia="zh-TW"/>
              </w:rPr>
            </w:pPr>
            <w:r w:rsidRPr="00B65790">
              <w:rPr>
                <w:lang w:eastAsia="zh-TW"/>
              </w:rPr>
              <w:t xml:space="preserve">0.015 m/s </w:t>
            </w:r>
          </w:p>
        </w:tc>
        <w:tc>
          <w:tcPr>
            <w:tcW w:w="993" w:type="dxa"/>
          </w:tcPr>
          <w:p w14:paraId="53B002C3" w14:textId="77777777" w:rsidR="0025723F" w:rsidRPr="00B65790" w:rsidRDefault="0025723F" w:rsidP="00E251FA">
            <w:pPr>
              <w:pStyle w:val="BodyText"/>
              <w:rPr>
                <w:lang w:eastAsia="zh-TW"/>
              </w:rPr>
            </w:pPr>
            <w:r w:rsidRPr="00B65790">
              <w:rPr>
                <w:lang w:eastAsia="zh-TW"/>
              </w:rPr>
              <w:t xml:space="preserve">3*20=60 </w:t>
            </w:r>
          </w:p>
        </w:tc>
        <w:tc>
          <w:tcPr>
            <w:tcW w:w="1129" w:type="dxa"/>
          </w:tcPr>
          <w:p w14:paraId="2266DFA3" w14:textId="77777777" w:rsidR="0025723F" w:rsidRPr="00B65790" w:rsidRDefault="0025723F" w:rsidP="00E251FA">
            <w:pPr>
              <w:pStyle w:val="BodyText"/>
              <w:rPr>
                <w:lang w:eastAsia="zh-TW"/>
              </w:rPr>
            </w:pPr>
            <w:r>
              <w:rPr>
                <w:lang w:eastAsia="zh-TW"/>
              </w:rPr>
              <w:t>0.06</w:t>
            </w:r>
            <w:r w:rsidRPr="00B65790">
              <w:rPr>
                <w:lang w:eastAsia="zh-TW"/>
              </w:rPr>
              <w:t xml:space="preserve"> m/s </w:t>
            </w:r>
          </w:p>
        </w:tc>
        <w:tc>
          <w:tcPr>
            <w:tcW w:w="1265" w:type="dxa"/>
          </w:tcPr>
          <w:p w14:paraId="5F9E4029" w14:textId="77777777" w:rsidR="0025723F" w:rsidRPr="00B65790" w:rsidRDefault="0025723F" w:rsidP="00E251FA">
            <w:pPr>
              <w:pStyle w:val="BodyText"/>
              <w:rPr>
                <w:lang w:eastAsia="zh-TW"/>
              </w:rPr>
            </w:pPr>
            <w:r>
              <w:rPr>
                <w:lang w:eastAsia="zh-TW"/>
              </w:rPr>
              <w:t>3*18=54</w:t>
            </w:r>
            <w:r w:rsidRPr="00B65790">
              <w:rPr>
                <w:lang w:eastAsia="zh-TW"/>
              </w:rPr>
              <w:t xml:space="preserve"> </w:t>
            </w:r>
          </w:p>
        </w:tc>
      </w:tr>
      <w:tr w:rsidR="0025723F" w:rsidRPr="00B65790" w14:paraId="30124C51" w14:textId="77777777" w:rsidTr="00E251FA">
        <w:trPr>
          <w:jc w:val="center"/>
        </w:trPr>
        <w:tc>
          <w:tcPr>
            <w:tcW w:w="3843" w:type="dxa"/>
            <w:shd w:val="clear" w:color="auto" w:fill="DAEEF3" w:themeFill="accent5" w:themeFillTint="33"/>
          </w:tcPr>
          <w:p w14:paraId="6FEC6E4C" w14:textId="77777777" w:rsidR="0025723F" w:rsidRPr="00B65790" w:rsidRDefault="0025723F" w:rsidP="00E251FA">
            <w:pPr>
              <w:pStyle w:val="BodyText"/>
              <w:rPr>
                <w:lang w:eastAsia="zh-TW"/>
              </w:rPr>
            </w:pPr>
            <w:r>
              <w:rPr>
                <w:lang w:eastAsia="zh-TW"/>
              </w:rPr>
              <w:t>Payload</w:t>
            </w:r>
          </w:p>
        </w:tc>
        <w:tc>
          <w:tcPr>
            <w:tcW w:w="2127" w:type="dxa"/>
            <w:gridSpan w:val="2"/>
          </w:tcPr>
          <w:p w14:paraId="5C50431B" w14:textId="77777777" w:rsidR="0025723F" w:rsidRPr="00B65790" w:rsidRDefault="0025723F" w:rsidP="00E251FA">
            <w:pPr>
              <w:pStyle w:val="BodyText"/>
              <w:jc w:val="center"/>
              <w:rPr>
                <w:lang w:eastAsia="zh-TW"/>
              </w:rPr>
            </w:pPr>
            <w:r>
              <w:rPr>
                <w:lang w:eastAsia="zh-TW"/>
              </w:rPr>
              <w:t>18 bytes</w:t>
            </w:r>
          </w:p>
        </w:tc>
        <w:tc>
          <w:tcPr>
            <w:tcW w:w="2394" w:type="dxa"/>
            <w:gridSpan w:val="2"/>
          </w:tcPr>
          <w:p w14:paraId="0E2B596C" w14:textId="77777777" w:rsidR="0025723F" w:rsidRDefault="0025723F" w:rsidP="00E251FA">
            <w:pPr>
              <w:pStyle w:val="BodyText"/>
              <w:jc w:val="center"/>
              <w:rPr>
                <w:lang w:eastAsia="zh-TW"/>
              </w:rPr>
            </w:pPr>
            <w:r>
              <w:rPr>
                <w:lang w:eastAsia="zh-TW"/>
              </w:rPr>
              <w:t>16 bytes</w:t>
            </w:r>
          </w:p>
        </w:tc>
      </w:tr>
    </w:tbl>
    <w:p w14:paraId="49068F39" w14:textId="77777777" w:rsidR="0025723F" w:rsidRDefault="0025723F" w:rsidP="0025723F">
      <w:pPr>
        <w:pStyle w:val="BodyText"/>
        <w:jc w:val="center"/>
        <w:rPr>
          <w:lang w:val="en-US"/>
        </w:rPr>
      </w:pPr>
      <w:r w:rsidRPr="00B824F6">
        <w:rPr>
          <w:b/>
          <w:i/>
          <w:lang w:val="en-US"/>
        </w:rPr>
        <w:t xml:space="preserve">Table </w:t>
      </w:r>
      <w:r>
        <w:rPr>
          <w:b/>
          <w:i/>
          <w:lang w:val="en-US"/>
        </w:rPr>
        <w:t>6</w:t>
      </w:r>
      <w:r w:rsidRPr="00B824F6">
        <w:rPr>
          <w:i/>
          <w:lang w:val="en-US"/>
        </w:rPr>
        <w:t>: Payload of Position and velocity state vector ephemeris format</w:t>
      </w:r>
      <w:r>
        <w:rPr>
          <w:lang w:val="en-US"/>
        </w:rPr>
        <w:t>.</w:t>
      </w:r>
    </w:p>
    <w:p w14:paraId="1BB168B5" w14:textId="77777777" w:rsidR="0025723F" w:rsidRDefault="0025723F" w:rsidP="0025723F">
      <w:pPr>
        <w:pStyle w:val="BodyText"/>
        <w:rPr>
          <w:lang w:val="en-US"/>
        </w:rPr>
      </w:pPr>
    </w:p>
    <w:p w14:paraId="000AA9EB" w14:textId="77777777" w:rsidR="0025723F" w:rsidRPr="00B66310" w:rsidRDefault="0025723F" w:rsidP="0025723F">
      <w:pPr>
        <w:pStyle w:val="BodyText"/>
        <w:rPr>
          <w:u w:val="single"/>
          <w:lang w:eastAsia="zh-TW"/>
        </w:rPr>
      </w:pPr>
      <w:r>
        <w:rPr>
          <w:u w:val="single"/>
          <w:lang w:eastAsia="zh-TW"/>
        </w:rPr>
        <w:t xml:space="preserve">Payload of Orbital parameter </w:t>
      </w:r>
      <w:r w:rsidRPr="00B66310">
        <w:rPr>
          <w:u w:val="single"/>
          <w:lang w:eastAsia="zh-TW"/>
        </w:rPr>
        <w:t xml:space="preserve">ephemeris </w:t>
      </w:r>
      <w:r>
        <w:rPr>
          <w:u w:val="single"/>
          <w:lang w:eastAsia="zh-TW"/>
        </w:rPr>
        <w:t>format</w:t>
      </w:r>
      <w:r w:rsidRPr="00B66310">
        <w:rPr>
          <w:u w:val="single"/>
          <w:lang w:eastAsia="zh-TW"/>
        </w:rPr>
        <w:t xml:space="preserve">: </w:t>
      </w:r>
    </w:p>
    <w:p w14:paraId="34255EC2" w14:textId="77777777" w:rsidR="0025723F" w:rsidRDefault="0025723F" w:rsidP="0025723F">
      <w:pPr>
        <w:pStyle w:val="BodyText"/>
        <w:rPr>
          <w:lang w:val="en-US"/>
        </w:rPr>
      </w:pPr>
      <w:r>
        <w:rPr>
          <w:lang w:val="en-US"/>
        </w:rPr>
        <w:t>It was observed via simulations that a</w:t>
      </w:r>
      <w:r w:rsidRPr="008420C2">
        <w:rPr>
          <w:lang w:val="en-US"/>
        </w:rPr>
        <w:t xml:space="preserve"> SIB overhead for </w:t>
      </w:r>
      <w:r>
        <w:rPr>
          <w:lang w:val="en-US"/>
        </w:rPr>
        <w:t xml:space="preserve">orbital parameters of 16 </w:t>
      </w:r>
      <w:r w:rsidRPr="008420C2">
        <w:rPr>
          <w:lang w:val="en-US"/>
        </w:rPr>
        <w:t>bytes</w:t>
      </w:r>
      <w:r>
        <w:rPr>
          <w:lang w:val="en-US"/>
        </w:rPr>
        <w:t xml:space="preserve"> are sufficient to allow accurate prediction of satellite delay and Doppler shift as shown in Table 4.  </w:t>
      </w:r>
    </w:p>
    <w:p w14:paraId="18B10FC6" w14:textId="77777777" w:rsidR="0025723F" w:rsidRDefault="0025723F" w:rsidP="0025723F">
      <w:pPr>
        <w:pStyle w:val="BodyText"/>
        <w:ind w:left="1988"/>
        <w:rPr>
          <w:lang w:val="en-US"/>
        </w:rPr>
      </w:pPr>
    </w:p>
    <w:tbl>
      <w:tblPr>
        <w:tblStyle w:val="TableGrid"/>
        <w:tblW w:w="0" w:type="auto"/>
        <w:jc w:val="center"/>
        <w:tblLayout w:type="fixed"/>
        <w:tblLook w:val="04A0" w:firstRow="1" w:lastRow="0" w:firstColumn="1" w:lastColumn="0" w:noHBand="0" w:noVBand="1"/>
      </w:tblPr>
      <w:tblGrid>
        <w:gridCol w:w="1696"/>
        <w:gridCol w:w="1276"/>
        <w:gridCol w:w="992"/>
        <w:gridCol w:w="851"/>
        <w:gridCol w:w="1565"/>
        <w:gridCol w:w="1417"/>
        <w:gridCol w:w="992"/>
      </w:tblGrid>
      <w:tr w:rsidR="0025723F" w:rsidRPr="00B65790" w14:paraId="5B7A277D" w14:textId="77777777" w:rsidTr="00E251FA">
        <w:trPr>
          <w:jc w:val="center"/>
        </w:trPr>
        <w:tc>
          <w:tcPr>
            <w:tcW w:w="1696" w:type="dxa"/>
            <w:shd w:val="clear" w:color="auto" w:fill="DAEEF3" w:themeFill="accent5" w:themeFillTint="33"/>
          </w:tcPr>
          <w:p w14:paraId="5BB6D121" w14:textId="77777777" w:rsidR="0025723F" w:rsidRPr="00B65790" w:rsidRDefault="0025723F" w:rsidP="00E251FA">
            <w:pPr>
              <w:pStyle w:val="BodyText"/>
              <w:rPr>
                <w:lang w:eastAsia="zh-TW"/>
              </w:rPr>
            </w:pPr>
            <w:r>
              <w:rPr>
                <w:lang w:eastAsia="zh-TW"/>
              </w:rPr>
              <w:lastRenderedPageBreak/>
              <w:t>Orbital ephemeris</w:t>
            </w:r>
          </w:p>
        </w:tc>
        <w:tc>
          <w:tcPr>
            <w:tcW w:w="1276" w:type="dxa"/>
            <w:shd w:val="clear" w:color="auto" w:fill="DAEEF3" w:themeFill="accent5" w:themeFillTint="33"/>
          </w:tcPr>
          <w:p w14:paraId="0F81D3A8" w14:textId="77777777" w:rsidR="0025723F" w:rsidRPr="00B65790" w:rsidRDefault="0025723F" w:rsidP="00E251FA">
            <w:pPr>
              <w:pStyle w:val="BodyText"/>
              <w:jc w:val="center"/>
              <w:rPr>
                <w:lang w:eastAsia="zh-TW"/>
              </w:rPr>
            </w:pPr>
            <w:r>
              <w:rPr>
                <w:lang w:eastAsia="zh-TW"/>
              </w:rPr>
              <w:t>α</w:t>
            </w:r>
          </w:p>
        </w:tc>
        <w:tc>
          <w:tcPr>
            <w:tcW w:w="992" w:type="dxa"/>
            <w:shd w:val="clear" w:color="auto" w:fill="DAEEF3" w:themeFill="accent5" w:themeFillTint="33"/>
          </w:tcPr>
          <w:p w14:paraId="02A18065" w14:textId="77777777" w:rsidR="0025723F" w:rsidRPr="00B65790" w:rsidRDefault="0025723F" w:rsidP="00E251FA">
            <w:pPr>
              <w:pStyle w:val="BodyText"/>
              <w:jc w:val="center"/>
              <w:rPr>
                <w:lang w:eastAsia="zh-TW"/>
              </w:rPr>
            </w:pPr>
            <w:r>
              <w:rPr>
                <w:lang w:eastAsia="zh-TW"/>
              </w:rPr>
              <w:t>e</w:t>
            </w:r>
          </w:p>
        </w:tc>
        <w:tc>
          <w:tcPr>
            <w:tcW w:w="851" w:type="dxa"/>
            <w:shd w:val="clear" w:color="auto" w:fill="DAEEF3" w:themeFill="accent5" w:themeFillTint="33"/>
          </w:tcPr>
          <w:p w14:paraId="08C74430" w14:textId="77777777" w:rsidR="0025723F" w:rsidRPr="00B65790" w:rsidRDefault="0025723F" w:rsidP="00E251FA">
            <w:pPr>
              <w:pStyle w:val="BodyText"/>
              <w:jc w:val="center"/>
              <w:rPr>
                <w:lang w:eastAsia="zh-TW"/>
              </w:rPr>
            </w:pPr>
            <w:r>
              <w:rPr>
                <w:lang w:eastAsia="zh-TW"/>
              </w:rPr>
              <w:t>ω</w:t>
            </w:r>
          </w:p>
        </w:tc>
        <w:tc>
          <w:tcPr>
            <w:tcW w:w="1565" w:type="dxa"/>
            <w:shd w:val="clear" w:color="auto" w:fill="DAEEF3" w:themeFill="accent5" w:themeFillTint="33"/>
          </w:tcPr>
          <w:p w14:paraId="5F8FA055" w14:textId="77777777" w:rsidR="0025723F" w:rsidRPr="00B65790" w:rsidRDefault="0025723F" w:rsidP="00E251FA">
            <w:pPr>
              <w:pStyle w:val="BodyText"/>
              <w:jc w:val="center"/>
              <w:rPr>
                <w:lang w:eastAsia="zh-TW"/>
              </w:rPr>
            </w:pPr>
            <w:r>
              <w:rPr>
                <w:lang w:eastAsia="zh-TW"/>
              </w:rPr>
              <w:t>Ω</w:t>
            </w:r>
          </w:p>
        </w:tc>
        <w:tc>
          <w:tcPr>
            <w:tcW w:w="1417" w:type="dxa"/>
            <w:shd w:val="clear" w:color="auto" w:fill="DAEEF3" w:themeFill="accent5" w:themeFillTint="33"/>
          </w:tcPr>
          <w:p w14:paraId="2406C4DF" w14:textId="77777777" w:rsidR="0025723F" w:rsidRPr="00B65790" w:rsidRDefault="0025723F" w:rsidP="00E251FA">
            <w:pPr>
              <w:pStyle w:val="BodyText"/>
              <w:jc w:val="center"/>
              <w:rPr>
                <w:lang w:eastAsia="zh-TW"/>
              </w:rPr>
            </w:pPr>
            <w:r>
              <w:rPr>
                <w:lang w:eastAsia="zh-TW"/>
              </w:rPr>
              <w:t>I</w:t>
            </w:r>
          </w:p>
        </w:tc>
        <w:tc>
          <w:tcPr>
            <w:tcW w:w="992" w:type="dxa"/>
            <w:shd w:val="clear" w:color="auto" w:fill="DAEEF3" w:themeFill="accent5" w:themeFillTint="33"/>
          </w:tcPr>
          <w:p w14:paraId="32BB6E10" w14:textId="77777777" w:rsidR="0025723F" w:rsidRPr="008420C2" w:rsidRDefault="0025723F" w:rsidP="00E251FA">
            <w:pPr>
              <w:pStyle w:val="BodyText"/>
              <w:jc w:val="center"/>
              <w:rPr>
                <w:lang w:val="en-US"/>
              </w:rPr>
            </w:pPr>
            <w:r>
              <w:rPr>
                <w:lang w:val="en-US"/>
              </w:rPr>
              <w:t>M</w:t>
            </w:r>
            <w:r w:rsidRPr="008420C2">
              <w:rPr>
                <w:vertAlign w:val="subscript"/>
                <w:lang w:val="en-US"/>
              </w:rPr>
              <w:t>o</w:t>
            </w:r>
          </w:p>
        </w:tc>
      </w:tr>
      <w:tr w:rsidR="0025723F" w:rsidRPr="00B65790" w14:paraId="76A4C2BC" w14:textId="77777777" w:rsidTr="00E251FA">
        <w:trPr>
          <w:jc w:val="center"/>
        </w:trPr>
        <w:tc>
          <w:tcPr>
            <w:tcW w:w="1696" w:type="dxa"/>
            <w:shd w:val="clear" w:color="auto" w:fill="DAEEF3" w:themeFill="accent5" w:themeFillTint="33"/>
          </w:tcPr>
          <w:p w14:paraId="7849D1C7" w14:textId="77777777" w:rsidR="0025723F" w:rsidRPr="00B65790" w:rsidRDefault="0025723F" w:rsidP="00E251FA">
            <w:pPr>
              <w:pStyle w:val="BodyText"/>
              <w:rPr>
                <w:lang w:eastAsia="zh-TW"/>
              </w:rPr>
            </w:pPr>
            <w:r>
              <w:rPr>
                <w:lang w:eastAsia="zh-TW"/>
              </w:rPr>
              <w:t>Bit allocation</w:t>
            </w:r>
          </w:p>
        </w:tc>
        <w:tc>
          <w:tcPr>
            <w:tcW w:w="1276" w:type="dxa"/>
          </w:tcPr>
          <w:p w14:paraId="4301CAA9" w14:textId="77777777" w:rsidR="0025723F" w:rsidRPr="00B65790" w:rsidRDefault="0025723F" w:rsidP="00E251FA">
            <w:pPr>
              <w:pStyle w:val="BodyText"/>
              <w:jc w:val="center"/>
              <w:rPr>
                <w:lang w:eastAsia="zh-TW"/>
              </w:rPr>
            </w:pPr>
            <w:r>
              <w:rPr>
                <w:lang w:eastAsia="zh-TW"/>
              </w:rPr>
              <w:t>26 bits</w:t>
            </w:r>
          </w:p>
        </w:tc>
        <w:tc>
          <w:tcPr>
            <w:tcW w:w="992" w:type="dxa"/>
          </w:tcPr>
          <w:p w14:paraId="36C8898A" w14:textId="77777777" w:rsidR="0025723F" w:rsidRPr="00B65790" w:rsidRDefault="0025723F" w:rsidP="00E251FA">
            <w:pPr>
              <w:pStyle w:val="BodyText"/>
              <w:jc w:val="center"/>
              <w:rPr>
                <w:lang w:eastAsia="zh-TW"/>
              </w:rPr>
            </w:pPr>
            <w:r>
              <w:rPr>
                <w:lang w:eastAsia="zh-TW"/>
              </w:rPr>
              <w:t>19 bits</w:t>
            </w:r>
          </w:p>
        </w:tc>
        <w:tc>
          <w:tcPr>
            <w:tcW w:w="851" w:type="dxa"/>
          </w:tcPr>
          <w:p w14:paraId="46514C4C" w14:textId="77777777" w:rsidR="0025723F" w:rsidRPr="00B65790" w:rsidRDefault="0025723F" w:rsidP="00E251FA">
            <w:pPr>
              <w:pStyle w:val="BodyText"/>
              <w:jc w:val="center"/>
              <w:rPr>
                <w:lang w:eastAsia="zh-TW"/>
              </w:rPr>
            </w:pPr>
            <w:r>
              <w:rPr>
                <w:lang w:eastAsia="zh-TW"/>
              </w:rPr>
              <w:t>24 bits</w:t>
            </w:r>
          </w:p>
        </w:tc>
        <w:tc>
          <w:tcPr>
            <w:tcW w:w="1565" w:type="dxa"/>
          </w:tcPr>
          <w:p w14:paraId="37E8DF4B" w14:textId="77777777" w:rsidR="0025723F" w:rsidRPr="00B65790" w:rsidRDefault="0025723F" w:rsidP="00E251FA">
            <w:pPr>
              <w:pStyle w:val="BodyText"/>
              <w:jc w:val="center"/>
              <w:rPr>
                <w:lang w:eastAsia="zh-TW"/>
              </w:rPr>
            </w:pPr>
            <w:r>
              <w:rPr>
                <w:lang w:eastAsia="zh-TW"/>
              </w:rPr>
              <w:t>18 bits</w:t>
            </w:r>
          </w:p>
        </w:tc>
        <w:tc>
          <w:tcPr>
            <w:tcW w:w="1417" w:type="dxa"/>
          </w:tcPr>
          <w:p w14:paraId="7BCB185C" w14:textId="77777777" w:rsidR="0025723F" w:rsidRPr="00B65790" w:rsidRDefault="0025723F" w:rsidP="00E251FA">
            <w:pPr>
              <w:pStyle w:val="BodyText"/>
              <w:jc w:val="center"/>
              <w:rPr>
                <w:lang w:eastAsia="zh-TW"/>
              </w:rPr>
            </w:pPr>
            <w:r>
              <w:rPr>
                <w:lang w:eastAsia="zh-TW"/>
              </w:rPr>
              <w:t>17 bits</w:t>
            </w:r>
          </w:p>
        </w:tc>
        <w:tc>
          <w:tcPr>
            <w:tcW w:w="992" w:type="dxa"/>
          </w:tcPr>
          <w:p w14:paraId="397272A4" w14:textId="77777777" w:rsidR="0025723F" w:rsidRDefault="0025723F" w:rsidP="00E251FA">
            <w:pPr>
              <w:pStyle w:val="BodyText"/>
              <w:jc w:val="center"/>
              <w:rPr>
                <w:lang w:eastAsia="zh-TW"/>
              </w:rPr>
            </w:pPr>
            <w:r>
              <w:rPr>
                <w:lang w:eastAsia="zh-TW"/>
              </w:rPr>
              <w:t>24 bits</w:t>
            </w:r>
          </w:p>
        </w:tc>
      </w:tr>
      <w:tr w:rsidR="0025723F" w:rsidRPr="00B65790" w14:paraId="2FF99708" w14:textId="77777777" w:rsidTr="00E251FA">
        <w:trPr>
          <w:jc w:val="center"/>
        </w:trPr>
        <w:tc>
          <w:tcPr>
            <w:tcW w:w="1696" w:type="dxa"/>
            <w:shd w:val="clear" w:color="auto" w:fill="DAEEF3" w:themeFill="accent5" w:themeFillTint="33"/>
          </w:tcPr>
          <w:p w14:paraId="29CF993D" w14:textId="77777777" w:rsidR="0025723F" w:rsidRPr="00B65790" w:rsidRDefault="0025723F" w:rsidP="00E251FA">
            <w:pPr>
              <w:pStyle w:val="BodyText"/>
              <w:rPr>
                <w:lang w:eastAsia="zh-TW"/>
              </w:rPr>
            </w:pPr>
            <w:r>
              <w:rPr>
                <w:lang w:eastAsia="zh-TW"/>
              </w:rPr>
              <w:t xml:space="preserve">Range  </w:t>
            </w:r>
          </w:p>
        </w:tc>
        <w:tc>
          <w:tcPr>
            <w:tcW w:w="1276" w:type="dxa"/>
          </w:tcPr>
          <w:p w14:paraId="1C368537" w14:textId="77777777" w:rsidR="0025723F" w:rsidRPr="00B65790" w:rsidRDefault="0025723F" w:rsidP="00E251FA">
            <w:pPr>
              <w:pStyle w:val="BodyText"/>
              <w:jc w:val="center"/>
              <w:rPr>
                <w:lang w:eastAsia="zh-TW"/>
              </w:rPr>
            </w:pPr>
            <w:r w:rsidRPr="00B65790">
              <w:rPr>
                <w:lang w:eastAsia="zh-TW"/>
              </w:rPr>
              <w:t>±</w:t>
            </w:r>
            <w:r>
              <w:rPr>
                <w:lang w:eastAsia="zh-TW"/>
              </w:rPr>
              <w:t>43000</w:t>
            </w:r>
            <w:r w:rsidRPr="00B65790">
              <w:rPr>
                <w:lang w:eastAsia="zh-TW"/>
              </w:rPr>
              <w:t xml:space="preserve"> km</w:t>
            </w:r>
          </w:p>
        </w:tc>
        <w:tc>
          <w:tcPr>
            <w:tcW w:w="992" w:type="dxa"/>
          </w:tcPr>
          <w:p w14:paraId="72A15077" w14:textId="77777777" w:rsidR="0025723F" w:rsidRPr="00B65790" w:rsidRDefault="0025723F" w:rsidP="00E251FA">
            <w:pPr>
              <w:pStyle w:val="BodyText"/>
              <w:jc w:val="center"/>
              <w:rPr>
                <w:lang w:eastAsia="zh-TW"/>
              </w:rPr>
            </w:pPr>
            <w:r>
              <w:rPr>
                <w:lang w:eastAsia="zh-TW"/>
              </w:rPr>
              <w:t>≤ 0.015</w:t>
            </w:r>
          </w:p>
        </w:tc>
        <w:tc>
          <w:tcPr>
            <w:tcW w:w="851" w:type="dxa"/>
          </w:tcPr>
          <w:p w14:paraId="3198DBFE" w14:textId="77777777" w:rsidR="0025723F" w:rsidRPr="00B65790" w:rsidRDefault="0025723F" w:rsidP="00E251FA">
            <w:pPr>
              <w:pStyle w:val="BodyText"/>
              <w:jc w:val="center"/>
              <w:rPr>
                <w:lang w:eastAsia="zh-TW"/>
              </w:rPr>
            </w:pPr>
            <w:r>
              <w:rPr>
                <w:lang w:eastAsia="zh-TW"/>
              </w:rPr>
              <w:t>[0, 2π]</w:t>
            </w:r>
          </w:p>
        </w:tc>
        <w:tc>
          <w:tcPr>
            <w:tcW w:w="1565" w:type="dxa"/>
          </w:tcPr>
          <w:p w14:paraId="503C755E" w14:textId="77777777" w:rsidR="0025723F" w:rsidRPr="00B65790" w:rsidRDefault="0025723F" w:rsidP="00E251FA">
            <w:pPr>
              <w:pStyle w:val="BodyText"/>
              <w:jc w:val="center"/>
              <w:rPr>
                <w:lang w:eastAsia="zh-TW"/>
              </w:rPr>
            </w:pPr>
            <w:r>
              <w:rPr>
                <w:lang w:eastAsia="zh-TW"/>
              </w:rPr>
              <w:t>[-</w:t>
            </w:r>
            <w:r>
              <w:rPr>
                <w:lang w:val="en-US"/>
              </w:rPr>
              <w:t>180</w:t>
            </w:r>
            <w:r w:rsidRPr="008420C2">
              <w:rPr>
                <w:sz w:val="24"/>
                <w:vertAlign w:val="superscript"/>
                <w:lang w:val="en-US"/>
              </w:rPr>
              <w:t>o</w:t>
            </w:r>
            <w:r>
              <w:rPr>
                <w:lang w:val="en-US"/>
              </w:rPr>
              <w:t xml:space="preserve"> </w:t>
            </w:r>
            <w:r>
              <w:rPr>
                <w:lang w:eastAsia="zh-TW"/>
              </w:rPr>
              <w:t>, +</w:t>
            </w:r>
            <w:r>
              <w:rPr>
                <w:lang w:val="en-US"/>
              </w:rPr>
              <w:t>180</w:t>
            </w:r>
            <w:r w:rsidRPr="008420C2">
              <w:rPr>
                <w:sz w:val="24"/>
                <w:vertAlign w:val="superscript"/>
                <w:lang w:val="en-US"/>
              </w:rPr>
              <w:t>o</w:t>
            </w:r>
            <w:r>
              <w:rPr>
                <w:lang w:eastAsia="zh-TW"/>
              </w:rPr>
              <w:t>]</w:t>
            </w:r>
          </w:p>
        </w:tc>
        <w:tc>
          <w:tcPr>
            <w:tcW w:w="1417" w:type="dxa"/>
          </w:tcPr>
          <w:p w14:paraId="3A6F65AD" w14:textId="77777777" w:rsidR="0025723F" w:rsidRPr="00B65790" w:rsidRDefault="0025723F" w:rsidP="00E251FA">
            <w:pPr>
              <w:pStyle w:val="BodyText"/>
              <w:jc w:val="center"/>
              <w:rPr>
                <w:lang w:eastAsia="zh-TW"/>
              </w:rPr>
            </w:pPr>
            <w:r>
              <w:rPr>
                <w:lang w:eastAsia="zh-TW"/>
              </w:rPr>
              <w:t>[-</w:t>
            </w:r>
            <w:r>
              <w:rPr>
                <w:lang w:val="en-US"/>
              </w:rPr>
              <w:t>90</w:t>
            </w:r>
            <w:r w:rsidRPr="008420C2">
              <w:rPr>
                <w:sz w:val="24"/>
                <w:vertAlign w:val="superscript"/>
                <w:lang w:val="en-US"/>
              </w:rPr>
              <w:t>o</w:t>
            </w:r>
            <w:r>
              <w:rPr>
                <w:lang w:val="en-US"/>
              </w:rPr>
              <w:t xml:space="preserve">  </w:t>
            </w:r>
            <w:r>
              <w:rPr>
                <w:lang w:eastAsia="zh-TW"/>
              </w:rPr>
              <w:t>, +</w:t>
            </w:r>
            <w:r>
              <w:rPr>
                <w:lang w:val="en-US"/>
              </w:rPr>
              <w:t>90</w:t>
            </w:r>
            <w:r w:rsidRPr="008420C2">
              <w:rPr>
                <w:sz w:val="24"/>
                <w:vertAlign w:val="superscript"/>
                <w:lang w:val="en-US"/>
              </w:rPr>
              <w:t>o</w:t>
            </w:r>
            <w:r>
              <w:rPr>
                <w:lang w:val="en-US"/>
              </w:rPr>
              <w:t xml:space="preserve"> </w:t>
            </w:r>
            <w:r>
              <w:rPr>
                <w:lang w:eastAsia="zh-TW"/>
              </w:rPr>
              <w:t>]</w:t>
            </w:r>
          </w:p>
        </w:tc>
        <w:tc>
          <w:tcPr>
            <w:tcW w:w="992" w:type="dxa"/>
          </w:tcPr>
          <w:p w14:paraId="5E9C5F1C" w14:textId="77777777" w:rsidR="0025723F" w:rsidRDefault="0025723F" w:rsidP="00E251FA">
            <w:pPr>
              <w:pStyle w:val="BodyText"/>
              <w:jc w:val="center"/>
              <w:rPr>
                <w:lang w:eastAsia="zh-TW"/>
              </w:rPr>
            </w:pPr>
            <w:r>
              <w:rPr>
                <w:lang w:eastAsia="zh-TW"/>
              </w:rPr>
              <w:t>[0, 2π]</w:t>
            </w:r>
          </w:p>
        </w:tc>
      </w:tr>
      <w:tr w:rsidR="0025723F" w:rsidRPr="00B65790" w14:paraId="2225E45B" w14:textId="77777777" w:rsidTr="00E251FA">
        <w:trPr>
          <w:jc w:val="center"/>
        </w:trPr>
        <w:tc>
          <w:tcPr>
            <w:tcW w:w="1696" w:type="dxa"/>
            <w:shd w:val="clear" w:color="auto" w:fill="DAEEF3" w:themeFill="accent5" w:themeFillTint="33"/>
          </w:tcPr>
          <w:p w14:paraId="1523C9ED" w14:textId="77777777" w:rsidR="0025723F" w:rsidRPr="00B65790" w:rsidRDefault="0025723F" w:rsidP="00E251FA">
            <w:pPr>
              <w:pStyle w:val="BodyText"/>
              <w:rPr>
                <w:lang w:eastAsia="zh-TW"/>
              </w:rPr>
            </w:pPr>
            <w:r>
              <w:rPr>
                <w:lang w:eastAsia="zh-TW"/>
              </w:rPr>
              <w:t>Payload</w:t>
            </w:r>
          </w:p>
        </w:tc>
        <w:tc>
          <w:tcPr>
            <w:tcW w:w="7093" w:type="dxa"/>
            <w:gridSpan w:val="6"/>
          </w:tcPr>
          <w:p w14:paraId="19064F88" w14:textId="77777777" w:rsidR="0025723F" w:rsidRDefault="0025723F" w:rsidP="00E251FA">
            <w:pPr>
              <w:pStyle w:val="BodyText"/>
              <w:jc w:val="center"/>
              <w:rPr>
                <w:lang w:eastAsia="zh-TW"/>
              </w:rPr>
            </w:pPr>
            <w:r>
              <w:rPr>
                <w:lang w:eastAsia="zh-TW"/>
              </w:rPr>
              <w:t>~18 bytes</w:t>
            </w:r>
          </w:p>
        </w:tc>
      </w:tr>
    </w:tbl>
    <w:p w14:paraId="22B649A2" w14:textId="77777777" w:rsidR="0025723F" w:rsidRDefault="0025723F" w:rsidP="0025723F">
      <w:pPr>
        <w:pStyle w:val="BodyText"/>
        <w:jc w:val="center"/>
        <w:rPr>
          <w:lang w:val="en-US"/>
        </w:rPr>
      </w:pPr>
      <w:r w:rsidRPr="00B824F6">
        <w:rPr>
          <w:b/>
          <w:i/>
          <w:lang w:val="en-US"/>
        </w:rPr>
        <w:t xml:space="preserve">Table </w:t>
      </w:r>
      <w:r>
        <w:rPr>
          <w:b/>
          <w:i/>
          <w:lang w:val="en-US"/>
        </w:rPr>
        <w:t>7</w:t>
      </w:r>
      <w:r w:rsidRPr="00B824F6">
        <w:rPr>
          <w:i/>
          <w:lang w:val="en-US"/>
        </w:rPr>
        <w:t xml:space="preserve">: Payload of </w:t>
      </w:r>
      <w:r>
        <w:rPr>
          <w:i/>
          <w:lang w:val="en-US"/>
        </w:rPr>
        <w:t>orbital</w:t>
      </w:r>
      <w:r w:rsidRPr="00B824F6">
        <w:rPr>
          <w:i/>
          <w:lang w:val="en-US"/>
        </w:rPr>
        <w:t xml:space="preserve"> </w:t>
      </w:r>
      <w:r>
        <w:rPr>
          <w:i/>
          <w:lang w:val="en-US"/>
        </w:rPr>
        <w:t xml:space="preserve">parameter </w:t>
      </w:r>
      <w:r w:rsidRPr="00B824F6">
        <w:rPr>
          <w:i/>
          <w:lang w:val="en-US"/>
        </w:rPr>
        <w:t>ephemeris format</w:t>
      </w:r>
      <w:r>
        <w:rPr>
          <w:lang w:val="en-US"/>
        </w:rPr>
        <w:t>.</w:t>
      </w:r>
    </w:p>
    <w:p w14:paraId="463385C5" w14:textId="77777777" w:rsidR="0025723F" w:rsidRDefault="0025723F" w:rsidP="0025723F">
      <w:pPr>
        <w:pStyle w:val="BodyText"/>
        <w:rPr>
          <w:lang w:val="en-US"/>
        </w:rPr>
      </w:pPr>
    </w:p>
    <w:p w14:paraId="419FC011" w14:textId="547C044E" w:rsidR="0025723F" w:rsidRDefault="0025723F" w:rsidP="0025723F">
      <w:pPr>
        <w:pStyle w:val="BodyText"/>
        <w:rPr>
          <w:i/>
          <w:lang w:eastAsia="zh-TW"/>
        </w:rPr>
      </w:pPr>
      <w:r>
        <w:rPr>
          <w:b/>
          <w:i/>
          <w:lang w:eastAsia="zh-TW"/>
        </w:rPr>
        <w:t xml:space="preserve">Proposal </w:t>
      </w:r>
      <w:r w:rsidR="00AB74FB">
        <w:rPr>
          <w:b/>
          <w:i/>
          <w:lang w:eastAsia="zh-TW"/>
        </w:rPr>
        <w:t>7</w:t>
      </w:r>
      <w:r>
        <w:rPr>
          <w:i/>
          <w:lang w:eastAsia="zh-TW"/>
        </w:rPr>
        <w:t>: Support satellite ephemeris format bit allocations</w:t>
      </w:r>
    </w:p>
    <w:p w14:paraId="28981C6D" w14:textId="77777777" w:rsidR="0025723F" w:rsidRDefault="0025723F" w:rsidP="0025723F">
      <w:pPr>
        <w:pStyle w:val="BodyText"/>
        <w:numPr>
          <w:ilvl w:val="0"/>
          <w:numId w:val="4"/>
        </w:numPr>
        <w:rPr>
          <w:i/>
          <w:lang w:eastAsia="zh-TW"/>
        </w:rPr>
      </w:pPr>
      <w:r>
        <w:rPr>
          <w:i/>
          <w:lang w:eastAsia="zh-TW"/>
        </w:rPr>
        <w:t xml:space="preserve">Position and velocity state vector ephemeris format (16 bytes payload). </w:t>
      </w:r>
    </w:p>
    <w:p w14:paraId="6E8749AD" w14:textId="77777777" w:rsidR="0025723F" w:rsidRPr="00B66310" w:rsidRDefault="0025723F" w:rsidP="0025723F">
      <w:pPr>
        <w:pStyle w:val="BodyText"/>
        <w:numPr>
          <w:ilvl w:val="1"/>
          <w:numId w:val="4"/>
        </w:numPr>
        <w:rPr>
          <w:i/>
          <w:lang w:eastAsia="zh-TW"/>
        </w:rPr>
      </w:pPr>
      <w:r w:rsidRPr="00B66310">
        <w:rPr>
          <w:i/>
          <w:lang w:eastAsia="zh-TW"/>
        </w:rPr>
        <w:t xml:space="preserve">The </w:t>
      </w:r>
      <w:r>
        <w:rPr>
          <w:i/>
          <w:lang w:eastAsia="zh-TW"/>
        </w:rPr>
        <w:t>field size for position [m]  is 78</w:t>
      </w:r>
      <w:r w:rsidRPr="00B66310">
        <w:rPr>
          <w:i/>
          <w:lang w:eastAsia="zh-TW"/>
        </w:rPr>
        <w:t xml:space="preserve"> bits</w:t>
      </w:r>
    </w:p>
    <w:p w14:paraId="57226802" w14:textId="77777777" w:rsidR="0025723F" w:rsidRDefault="0025723F" w:rsidP="0025723F">
      <w:pPr>
        <w:pStyle w:val="BodyText"/>
        <w:numPr>
          <w:ilvl w:val="1"/>
          <w:numId w:val="4"/>
        </w:numPr>
        <w:rPr>
          <w:i/>
          <w:lang w:eastAsia="zh-TW"/>
        </w:rPr>
      </w:pPr>
      <w:r w:rsidRPr="00B66310">
        <w:rPr>
          <w:i/>
          <w:lang w:eastAsia="zh-TW"/>
        </w:rPr>
        <w:t>T</w:t>
      </w:r>
      <w:r>
        <w:rPr>
          <w:i/>
          <w:lang w:eastAsia="zh-TW"/>
        </w:rPr>
        <w:t>he field size for velocity [m/s] is 54</w:t>
      </w:r>
      <w:r w:rsidRPr="00B66310">
        <w:rPr>
          <w:i/>
          <w:lang w:eastAsia="zh-TW"/>
        </w:rPr>
        <w:t xml:space="preserve"> bits</w:t>
      </w:r>
    </w:p>
    <w:p w14:paraId="5DFCFFCC" w14:textId="77777777" w:rsidR="0025723F" w:rsidRPr="008420C2" w:rsidRDefault="0025723F" w:rsidP="0025723F">
      <w:pPr>
        <w:pStyle w:val="ListParagraph"/>
        <w:numPr>
          <w:ilvl w:val="0"/>
          <w:numId w:val="4"/>
        </w:numPr>
        <w:rPr>
          <w:i/>
          <w:lang w:eastAsia="zh-TW"/>
        </w:rPr>
      </w:pPr>
      <w:r>
        <w:rPr>
          <w:i/>
          <w:lang w:eastAsia="zh-TW"/>
        </w:rPr>
        <w:t>Orbital parameter ephemeris format (18 byte payload)</w:t>
      </w:r>
    </w:p>
    <w:p w14:paraId="4DEE249A" w14:textId="77777777" w:rsidR="0025723F" w:rsidRPr="008420C2" w:rsidRDefault="0025723F" w:rsidP="0025723F">
      <w:pPr>
        <w:pStyle w:val="BodyText"/>
        <w:numPr>
          <w:ilvl w:val="1"/>
          <w:numId w:val="4"/>
        </w:numPr>
        <w:rPr>
          <w:i/>
          <w:lang w:eastAsia="zh-TW"/>
        </w:rPr>
      </w:pPr>
      <w:r w:rsidRPr="008420C2">
        <w:rPr>
          <w:i/>
          <w:lang w:eastAsia="zh-TW"/>
        </w:rPr>
        <w:t>Semi-major axis α [m]</w:t>
      </w:r>
      <w:r>
        <w:rPr>
          <w:i/>
          <w:lang w:eastAsia="zh-TW"/>
        </w:rPr>
        <w:t xml:space="preserve"> is 33 bits</w:t>
      </w:r>
    </w:p>
    <w:p w14:paraId="43FF0C93" w14:textId="77777777" w:rsidR="0025723F" w:rsidRPr="008420C2" w:rsidRDefault="0025723F" w:rsidP="0025723F">
      <w:pPr>
        <w:pStyle w:val="BodyText"/>
        <w:numPr>
          <w:ilvl w:val="1"/>
          <w:numId w:val="4"/>
        </w:numPr>
        <w:rPr>
          <w:i/>
          <w:lang w:eastAsia="zh-TW"/>
        </w:rPr>
      </w:pPr>
      <w:r w:rsidRPr="008420C2">
        <w:rPr>
          <w:i/>
          <w:lang w:eastAsia="zh-TW"/>
        </w:rPr>
        <w:t>Eccentricity e</w:t>
      </w:r>
      <w:r>
        <w:rPr>
          <w:i/>
          <w:lang w:eastAsia="zh-TW"/>
        </w:rPr>
        <w:t xml:space="preserve"> is 19 bits</w:t>
      </w:r>
    </w:p>
    <w:p w14:paraId="2A923B12" w14:textId="77777777" w:rsidR="0025723F" w:rsidRPr="008420C2" w:rsidRDefault="0025723F" w:rsidP="0025723F">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46F0E8F2" w14:textId="77777777" w:rsidR="0025723F" w:rsidRPr="008420C2" w:rsidRDefault="0025723F" w:rsidP="0025723F">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232569BA" w14:textId="77777777" w:rsidR="0025723F" w:rsidRPr="008420C2" w:rsidRDefault="0025723F" w:rsidP="0025723F">
      <w:pPr>
        <w:pStyle w:val="BodyText"/>
        <w:numPr>
          <w:ilvl w:val="1"/>
          <w:numId w:val="4"/>
        </w:numPr>
        <w:rPr>
          <w:i/>
          <w:lang w:eastAsia="zh-TW"/>
        </w:rPr>
      </w:pPr>
      <w:r w:rsidRPr="008420C2">
        <w:rPr>
          <w:i/>
          <w:lang w:eastAsia="zh-TW"/>
        </w:rPr>
        <w:t>Inclination i [rad]</w:t>
      </w:r>
      <w:r>
        <w:rPr>
          <w:i/>
          <w:lang w:eastAsia="zh-TW"/>
        </w:rPr>
        <w:t xml:space="preserve"> is 20 bits</w:t>
      </w:r>
    </w:p>
    <w:p w14:paraId="6D55C7EE" w14:textId="77777777" w:rsidR="0025723F" w:rsidRPr="00B66310" w:rsidRDefault="0025723F" w:rsidP="0025723F">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2B8E894F" w14:textId="77777777" w:rsidR="0025723F" w:rsidRPr="0025723F" w:rsidRDefault="0025723F" w:rsidP="00B66310">
      <w:pPr>
        <w:pStyle w:val="BodyText"/>
      </w:pPr>
    </w:p>
    <w:p w14:paraId="77F2C3B2" w14:textId="5F0B2DD8" w:rsidR="002210B3" w:rsidRPr="002210B3" w:rsidRDefault="002210B3" w:rsidP="002210B3">
      <w:pPr>
        <w:pStyle w:val="Heading1"/>
        <w:rPr>
          <w:lang w:eastAsia="ko-KR"/>
        </w:rPr>
      </w:pPr>
      <w:bookmarkStart w:id="4" w:name="_GoBack"/>
      <w:bookmarkEnd w:id="4"/>
      <w:r w:rsidRPr="002210B3">
        <w:rPr>
          <w:lang w:eastAsia="ko-KR"/>
        </w:rPr>
        <w:t xml:space="preserve">Serving satellite ephemeris Epoch time </w:t>
      </w:r>
    </w:p>
    <w:p w14:paraId="48BA25DA" w14:textId="2A9A26A2" w:rsidR="000F65F8" w:rsidRDefault="002210B3" w:rsidP="00B66310">
      <w:pPr>
        <w:pStyle w:val="BodyText"/>
        <w:rPr>
          <w:lang w:eastAsia="ko-KR"/>
        </w:rPr>
      </w:pPr>
      <w:r>
        <w:rPr>
          <w:lang w:eastAsia="ko-KR"/>
        </w:rPr>
        <w:t xml:space="preserve">This section addresses Issue#13 in </w:t>
      </w:r>
      <w:r>
        <w:rPr>
          <w:bCs/>
          <w:lang w:val="en-US" w:eastAsia="zh-TW"/>
        </w:rPr>
        <w:t>FL summary</w:t>
      </w:r>
      <w:r w:rsidRPr="00986A28">
        <w:rPr>
          <w:bCs/>
          <w:lang w:val="en-US" w:eastAsia="zh-TW"/>
        </w:rPr>
        <w:t xml:space="preserve"> </w:t>
      </w:r>
      <w:r>
        <w:rPr>
          <w:bCs/>
          <w:lang w:val="en-US" w:eastAsia="zh-TW"/>
        </w:rPr>
        <w:t>in [3]</w:t>
      </w:r>
      <w:r>
        <w:rPr>
          <w:lang w:eastAsia="ko-KR"/>
        </w:rPr>
        <w:t>. RAN1#106-e</w:t>
      </w:r>
      <w:r w:rsidRPr="002210B3">
        <w:rPr>
          <w:lang w:eastAsia="ko-KR"/>
        </w:rPr>
        <w:t xml:space="preserve"> made the following agreements:</w:t>
      </w:r>
    </w:p>
    <w:p w14:paraId="6C268A66" w14:textId="77777777" w:rsidR="002210B3" w:rsidRPr="002210B3" w:rsidRDefault="002210B3" w:rsidP="002210B3">
      <w:pPr>
        <w:pStyle w:val="ListParagraph"/>
        <w:spacing w:before="120"/>
        <w:ind w:left="0"/>
        <w:rPr>
          <w:i/>
          <w:lang w:val="en-US"/>
        </w:rPr>
      </w:pPr>
      <w:r w:rsidRPr="002210B3">
        <w:rPr>
          <w:i/>
          <w:lang w:val="en-US"/>
        </w:rPr>
        <w:t>Serving satellite ephemeris Epoch time is implicitly known as a reference time defined by the starting time of a DL slot and/or frame.</w:t>
      </w:r>
    </w:p>
    <w:p w14:paraId="1D9866EA" w14:textId="77777777" w:rsidR="002210B3" w:rsidRPr="002210B3" w:rsidRDefault="002210B3" w:rsidP="004A13A9">
      <w:pPr>
        <w:pStyle w:val="ListParagraph"/>
        <w:numPr>
          <w:ilvl w:val="0"/>
          <w:numId w:val="28"/>
        </w:numPr>
        <w:spacing w:before="120" w:after="0"/>
        <w:rPr>
          <w:i/>
          <w:strike/>
          <w:lang w:val="en-US"/>
        </w:rPr>
      </w:pPr>
      <w:r w:rsidRPr="002210B3">
        <w:rPr>
          <w:i/>
          <w:lang w:val="en-US"/>
        </w:rPr>
        <w:t>FFS: Whether this starting time is given by predefined rule or it is indicated by the Network</w:t>
      </w:r>
    </w:p>
    <w:p w14:paraId="2AC2FAFF" w14:textId="77777777" w:rsidR="002210B3" w:rsidRDefault="002210B3" w:rsidP="00B66310">
      <w:pPr>
        <w:pStyle w:val="BodyText"/>
        <w:rPr>
          <w:lang w:val="en-US"/>
        </w:rPr>
      </w:pPr>
    </w:p>
    <w:p w14:paraId="043001E3" w14:textId="40C51E02" w:rsidR="00B66310" w:rsidRPr="00B66310" w:rsidRDefault="00B66310" w:rsidP="00B66310">
      <w:pPr>
        <w:pStyle w:val="BodyText"/>
        <w:rPr>
          <w:u w:val="single"/>
          <w:lang w:val="en-US"/>
        </w:rPr>
      </w:pPr>
      <w:r w:rsidRPr="00B66310">
        <w:rPr>
          <w:u w:val="single"/>
          <w:lang w:val="en-US"/>
        </w:rPr>
        <w:t>Time reference provisioning for PV ephemeris and orbital ephemeris</w:t>
      </w:r>
      <w:r>
        <w:rPr>
          <w:u w:val="single"/>
          <w:lang w:val="en-US"/>
        </w:rPr>
        <w:t xml:space="preserve"> formats</w:t>
      </w:r>
      <w:r w:rsidRPr="00B66310">
        <w:rPr>
          <w:u w:val="single"/>
          <w:lang w:val="en-US"/>
        </w:rPr>
        <w:t>:</w:t>
      </w:r>
    </w:p>
    <w:p w14:paraId="604F7D1D" w14:textId="0AE4A664" w:rsidR="00B66310" w:rsidRPr="008E79C2" w:rsidRDefault="000F65F8" w:rsidP="00B66310">
      <w:pPr>
        <w:pStyle w:val="BodyText"/>
        <w:rPr>
          <w:lang w:val="en-US"/>
        </w:rPr>
      </w:pPr>
      <w:r>
        <w:rPr>
          <w:lang w:val="en-US"/>
        </w:rPr>
        <w:t>Figure 7</w:t>
      </w:r>
      <w:r w:rsidR="00B66310" w:rsidRPr="00B66310">
        <w:rPr>
          <w:lang w:val="en-US"/>
        </w:rPr>
        <w:t xml:space="preserve"> shows that prediction </w:t>
      </w:r>
      <w:r w:rsidR="00B66310">
        <w:rPr>
          <w:lang w:val="en-US"/>
        </w:rPr>
        <w:t xml:space="preserve">120 s ahead </w:t>
      </w:r>
      <w:r w:rsidR="00B66310" w:rsidRPr="00B66310">
        <w:rPr>
          <w:lang w:val="en-US"/>
        </w:rPr>
        <w:t xml:space="preserve">for UE pre-compensation </w:t>
      </w:r>
      <w:r w:rsidR="00B66310">
        <w:rPr>
          <w:lang w:val="en-US"/>
        </w:rPr>
        <w:t xml:space="preserve">is accurate within 0.247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10.7 Hz for </w:t>
      </w:r>
      <w:r w:rsidR="00B66310" w:rsidRPr="00B66310">
        <w:rPr>
          <w:lang w:val="en-US"/>
        </w:rPr>
        <w:t xml:space="preserve">Doppler </w:t>
      </w:r>
      <w:r w:rsidR="00B66310">
        <w:rPr>
          <w:lang w:val="en-US"/>
        </w:rPr>
        <w:t xml:space="preserve">error for position and velocity ephemeris format; and accurate within 0.523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17.6 Hz for </w:t>
      </w:r>
      <w:r w:rsidR="00B66310" w:rsidRPr="00B66310">
        <w:rPr>
          <w:lang w:val="en-US"/>
        </w:rPr>
        <w:t xml:space="preserve">Doppler </w:t>
      </w:r>
      <w:r w:rsidR="00B66310">
        <w:rPr>
          <w:lang w:val="en-US"/>
        </w:rPr>
        <w:t>error for position and velocity ephemeris format. Although the prediction can be done ahead over several minutes, it is necessary that the ephemeris is broadcast with low latency and high accuracy</w:t>
      </w:r>
      <w:r w:rsidR="0028521A">
        <w:rPr>
          <w:lang w:val="en-US"/>
        </w:rPr>
        <w:t xml:space="preserve"> for access</w:t>
      </w:r>
      <w:r w:rsidR="008E79C2">
        <w:rPr>
          <w:lang w:val="en-US"/>
        </w:rPr>
        <w:t xml:space="preserve">. </w:t>
      </w:r>
      <w:r w:rsidR="00B66310" w:rsidRPr="008E79C2">
        <w:rPr>
          <w:lang w:eastAsia="zh-TW"/>
        </w:rPr>
        <w:t>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r w:rsidR="008E79C2">
        <w:rPr>
          <w:lang w:eastAsia="zh-TW"/>
        </w:rPr>
        <w:t>.</w:t>
      </w:r>
    </w:p>
    <w:p w14:paraId="1D1C9C3F" w14:textId="46F231E1" w:rsidR="0028521A" w:rsidRPr="0028521A" w:rsidRDefault="00B66310" w:rsidP="00324502">
      <w:pPr>
        <w:pStyle w:val="BodyText"/>
        <w:rPr>
          <w:i/>
          <w:lang w:val="en-US"/>
        </w:rPr>
      </w:pPr>
      <w:r>
        <w:rPr>
          <w:lang w:val="en-US"/>
        </w:rPr>
        <w:t>For both ephemeris formats</w:t>
      </w:r>
      <w:r w:rsidR="0028521A">
        <w:rPr>
          <w:lang w:val="en-US"/>
        </w:rPr>
        <w:t xml:space="preserve"> Set 1 and Set 2</w:t>
      </w:r>
      <w:r>
        <w:rPr>
          <w:lang w:val="en-US"/>
        </w:rPr>
        <w:t xml:space="preserve">, the epoch time </w:t>
      </w:r>
      <w:r w:rsidR="008E79C2">
        <w:rPr>
          <w:lang w:val="en-US"/>
        </w:rPr>
        <w:t xml:space="preserve">can be </w:t>
      </w:r>
      <w:r w:rsidRPr="00B66310">
        <w:rPr>
          <w:lang w:val="en-US"/>
        </w:rPr>
        <w:t xml:space="preserve">implicitly known as a reference time linked to DL subframe </w:t>
      </w:r>
      <w:r w:rsidR="000957B0">
        <w:rPr>
          <w:lang w:val="en-US"/>
        </w:rPr>
        <w:t xml:space="preserve">index and System Frame Number </w:t>
      </w:r>
      <w:r w:rsidRPr="00B66310">
        <w:rPr>
          <w:lang w:val="en-US"/>
        </w:rPr>
        <w:t>where NTN SIB is broadcast</w:t>
      </w:r>
      <w:r>
        <w:rPr>
          <w:lang w:val="en-US"/>
        </w:rPr>
        <w:t>.</w:t>
      </w:r>
    </w:p>
    <w:p w14:paraId="696C0138" w14:textId="78C6EAC4" w:rsidR="000957B0" w:rsidRDefault="00B66310" w:rsidP="00B66310">
      <w:pPr>
        <w:pStyle w:val="BodyText"/>
        <w:rPr>
          <w:i/>
          <w:lang w:val="en-US"/>
        </w:rPr>
      </w:pPr>
      <w:r w:rsidRPr="00B66310">
        <w:rPr>
          <w:b/>
          <w:i/>
          <w:lang w:val="en-US"/>
        </w:rPr>
        <w:t xml:space="preserve">Proposal </w:t>
      </w:r>
      <w:r w:rsidR="00AB74FB">
        <w:rPr>
          <w:b/>
          <w:i/>
          <w:lang w:val="en-US"/>
        </w:rPr>
        <w:t>8</w:t>
      </w:r>
      <w:r w:rsidRPr="00B66310">
        <w:rPr>
          <w:i/>
          <w:lang w:val="en-US"/>
        </w:rPr>
        <w:t xml:space="preserve">: Epoch time is implicitly known as a reference time linked to DL subframe </w:t>
      </w:r>
      <w:r w:rsidR="000957B0">
        <w:rPr>
          <w:i/>
          <w:lang w:val="en-US"/>
        </w:rPr>
        <w:t xml:space="preserve">index and </w:t>
      </w:r>
      <w:r w:rsidR="000957B0" w:rsidRPr="000957B0">
        <w:rPr>
          <w:i/>
          <w:lang w:val="en-US"/>
        </w:rPr>
        <w:t xml:space="preserve">System Frame Number </w:t>
      </w:r>
      <w:r w:rsidRPr="00B66310">
        <w:rPr>
          <w:i/>
          <w:lang w:val="en-US"/>
        </w:rPr>
        <w:t>where NTN SIB is broadcast.</w:t>
      </w:r>
    </w:p>
    <w:p w14:paraId="6B7ED80A" w14:textId="6F77B82D" w:rsidR="00B66310" w:rsidRPr="00B66310" w:rsidRDefault="00B66310" w:rsidP="00B66310">
      <w:pPr>
        <w:pStyle w:val="BodyText"/>
        <w:rPr>
          <w:i/>
          <w:lang w:val="en-US"/>
        </w:rPr>
      </w:pPr>
      <w:r w:rsidRPr="00B66310">
        <w:rPr>
          <w:i/>
          <w:lang w:val="en-US"/>
        </w:rPr>
        <w:t xml:space="preserve"> </w:t>
      </w:r>
    </w:p>
    <w:bookmarkEnd w:id="2"/>
    <w:p w14:paraId="481B26CA" w14:textId="77777777" w:rsidR="002D44AF" w:rsidRPr="00FE0E3F" w:rsidRDefault="002D44AF" w:rsidP="002D44AF">
      <w:pPr>
        <w:pStyle w:val="Heading1"/>
        <w:rPr>
          <w:rFonts w:cs="Arial"/>
          <w:lang w:eastAsia="zh-TW"/>
        </w:rPr>
      </w:pPr>
      <w:r w:rsidRPr="00FE0E3F">
        <w:rPr>
          <w:rFonts w:cs="Arial"/>
        </w:rPr>
        <w:lastRenderedPageBreak/>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6C06BC41" w14:textId="660E463B" w:rsidR="006A1A7E" w:rsidRPr="00DC3FF3" w:rsidRDefault="006A1A7E" w:rsidP="006A1A7E">
      <w:pPr>
        <w:rPr>
          <w:i/>
          <w:u w:val="single"/>
        </w:rPr>
      </w:pPr>
      <w:r w:rsidRPr="00DC3FF3">
        <w:rPr>
          <w:i/>
          <w:u w:val="single"/>
        </w:rPr>
        <w:t>In</w:t>
      </w:r>
      <w:r w:rsidR="00AE1067">
        <w:rPr>
          <w:i/>
          <w:u w:val="single"/>
        </w:rPr>
        <w:t>dication of common TA drift parameters:</w:t>
      </w:r>
    </w:p>
    <w:p w14:paraId="6289D889" w14:textId="77777777" w:rsidR="0025723F" w:rsidRPr="00801D07" w:rsidRDefault="0025723F" w:rsidP="0025723F">
      <w:pPr>
        <w:rPr>
          <w:i/>
          <w:lang w:eastAsia="ko-KR"/>
        </w:rPr>
      </w:pPr>
      <w:r w:rsidRPr="00801D07">
        <w:rPr>
          <w:b/>
          <w:i/>
          <w:lang w:eastAsia="ko-KR"/>
        </w:rPr>
        <w:t>Observation 1</w:t>
      </w:r>
      <w:r w:rsidRPr="00801D07">
        <w:rPr>
          <w:i/>
          <w:lang w:eastAsia="ko-KR"/>
        </w:rPr>
        <w:t>: In case the reference point is at the gNB, broadcast common TA with a SIB periodicity as high a</w:t>
      </w:r>
      <w:r>
        <w:rPr>
          <w:i/>
          <w:lang w:eastAsia="ko-KR"/>
        </w:rPr>
        <w:t>s</w:t>
      </w:r>
      <w:r w:rsidRPr="00801D07">
        <w:rPr>
          <w:i/>
          <w:lang w:eastAsia="ko-KR"/>
        </w:rPr>
        <w:t xml:space="preserve"> 1 second is not sufficient to maintain accurate UL-UL subframe alignment</w:t>
      </w:r>
      <w:r>
        <w:rPr>
          <w:i/>
          <w:lang w:eastAsia="ko-KR"/>
        </w:rPr>
        <w:t xml:space="preserve">, </w:t>
      </w:r>
      <w:r w:rsidRPr="00801D07">
        <w:rPr>
          <w:i/>
          <w:lang w:eastAsia="ko-KR"/>
        </w:rPr>
        <w:t xml:space="preserve">which exceeds the cyclic prefix for PUSCH and PUCCH transmission </w:t>
      </w:r>
    </w:p>
    <w:p w14:paraId="1D11CFAC" w14:textId="77777777" w:rsidR="00E255F1" w:rsidRDefault="00E255F1" w:rsidP="00E255F1">
      <w:pPr>
        <w:pStyle w:val="BodyText"/>
        <w:spacing w:after="0"/>
        <w:jc w:val="both"/>
        <w:rPr>
          <w:rFonts w:cs="v4.2.0"/>
          <w:i/>
        </w:rPr>
      </w:pPr>
      <w:r w:rsidRPr="00E466DC">
        <w:rPr>
          <w:b/>
          <w:i/>
          <w:lang w:eastAsia="ko-KR"/>
        </w:rPr>
        <w:t xml:space="preserve">Proposal </w:t>
      </w:r>
      <w:r>
        <w:rPr>
          <w:b/>
          <w:i/>
          <w:lang w:eastAsia="ko-KR"/>
        </w:rPr>
        <w:t>1</w:t>
      </w:r>
      <w:r>
        <w:rPr>
          <w:i/>
          <w:lang w:eastAsia="ko-KR"/>
        </w:rPr>
        <w:t xml:space="preserve">: </w:t>
      </w:r>
      <w:r w:rsidRPr="00BC5C21">
        <w:rPr>
          <w:i/>
          <w:lang w:eastAsia="ko-KR"/>
        </w:rPr>
        <w:t>If feeder link timing drift is to be compensated by UE using common TA parameters, the Network may periodically broadcast:</w:t>
      </w:r>
    </w:p>
    <w:p w14:paraId="4F58CC34" w14:textId="77777777" w:rsidR="00E255F1" w:rsidRPr="00BC5C21" w:rsidRDefault="00E255F1" w:rsidP="004A13A9">
      <w:pPr>
        <w:pStyle w:val="ListParagraph"/>
        <w:numPr>
          <w:ilvl w:val="0"/>
          <w:numId w:val="9"/>
        </w:numPr>
        <w:rPr>
          <w:i/>
          <w:lang w:eastAsia="ko-KR"/>
        </w:rPr>
      </w:pPr>
      <w:r w:rsidRPr="00BC5C21">
        <w:rPr>
          <w:i/>
          <w:lang w:eastAsia="ko-KR"/>
        </w:rPr>
        <w:t xml:space="preserve">Common delay </w:t>
      </w:r>
    </w:p>
    <w:p w14:paraId="1C9ED51D" w14:textId="77777777" w:rsidR="00E255F1" w:rsidRPr="00BC5C21" w:rsidRDefault="00E255F1" w:rsidP="004A13A9">
      <w:pPr>
        <w:pStyle w:val="ListParagraph"/>
        <w:numPr>
          <w:ilvl w:val="0"/>
          <w:numId w:val="9"/>
        </w:numPr>
        <w:rPr>
          <w:i/>
          <w:lang w:eastAsia="ko-KR"/>
        </w:rPr>
      </w:pPr>
      <w:r w:rsidRPr="00BC5C21">
        <w:rPr>
          <w:i/>
          <w:lang w:eastAsia="ko-KR"/>
        </w:rPr>
        <w:t xml:space="preserve">Common delay drift rate </w:t>
      </w:r>
    </w:p>
    <w:p w14:paraId="1462746F" w14:textId="77777777" w:rsidR="00E255F1" w:rsidRPr="00BC5C21" w:rsidRDefault="00E255F1" w:rsidP="004A13A9">
      <w:pPr>
        <w:pStyle w:val="ListParagraph"/>
        <w:numPr>
          <w:ilvl w:val="0"/>
          <w:numId w:val="9"/>
        </w:numPr>
        <w:rPr>
          <w:i/>
          <w:lang w:eastAsia="ko-KR"/>
        </w:rPr>
      </w:pPr>
      <w:r w:rsidRPr="00BC5C21">
        <w:rPr>
          <w:i/>
          <w:lang w:eastAsia="ko-KR"/>
        </w:rPr>
        <w:t xml:space="preserve">Common delay drift rate variation </w:t>
      </w:r>
    </w:p>
    <w:p w14:paraId="201970F6" w14:textId="77777777" w:rsidR="00E255F1" w:rsidRPr="00BC5C21" w:rsidRDefault="00E255F1" w:rsidP="004A13A9">
      <w:pPr>
        <w:pStyle w:val="ListParagraph"/>
        <w:numPr>
          <w:ilvl w:val="0"/>
          <w:numId w:val="9"/>
        </w:numPr>
        <w:spacing w:after="0"/>
        <w:jc w:val="both"/>
        <w:rPr>
          <w:i/>
          <w:lang w:eastAsia="ko-KR"/>
        </w:rPr>
      </w:pPr>
      <w:r w:rsidRPr="00BC5C21">
        <w:rPr>
          <w:i/>
          <w:lang w:eastAsia="ko-KR"/>
        </w:rPr>
        <w:t xml:space="preserve">Common third order derivative </w:t>
      </w:r>
    </w:p>
    <w:p w14:paraId="0B0F4E69" w14:textId="77777777" w:rsidR="00E255F1" w:rsidRPr="00BC5C21" w:rsidRDefault="00E255F1" w:rsidP="00E255F1">
      <w:pPr>
        <w:pStyle w:val="BodyText"/>
        <w:spacing w:after="0"/>
        <w:jc w:val="both"/>
        <w:rPr>
          <w:i/>
          <w:lang w:eastAsia="ko-KR"/>
        </w:rPr>
      </w:pPr>
      <w:r w:rsidRPr="00BC5C21">
        <w:rPr>
          <w:i/>
          <w:lang w:eastAsia="ko-KR"/>
        </w:rPr>
        <w:t xml:space="preserve">Where </w:t>
      </w:r>
    </w:p>
    <w:p w14:paraId="653FB8BB" w14:textId="77777777" w:rsidR="00E255F1" w:rsidRPr="00BC5C21" w:rsidRDefault="00E255F1" w:rsidP="00E255F1">
      <w:pPr>
        <w:pStyle w:val="BodyText"/>
        <w:spacing w:after="0"/>
        <w:jc w:val="both"/>
        <w:rPr>
          <w:i/>
          <w:lang w:eastAsia="ko-KR"/>
        </w:rPr>
      </w:pPr>
      <w:r w:rsidRPr="00BC5C21">
        <w:rPr>
          <w:i/>
          <w:lang w:eastAsia="ko-KR"/>
        </w:rPr>
        <w:t xml:space="preserve">  </w:t>
      </w:r>
    </w:p>
    <w:p w14:paraId="589ECCAD" w14:textId="35FEAF3C" w:rsidR="00E255F1" w:rsidRPr="00BC5C21" w:rsidRDefault="00DA4868" w:rsidP="004A13A9">
      <w:pPr>
        <w:pStyle w:val="ListParagraph"/>
        <w:numPr>
          <w:ilvl w:val="0"/>
          <w:numId w:val="9"/>
        </w:numPr>
        <w:rPr>
          <w:i/>
          <w:lang w:eastAsia="ko-KR"/>
        </w:rPr>
      </w:pPr>
      <w:r>
        <w:rPr>
          <w:i/>
          <w:lang w:eastAsia="ko-KR"/>
        </w:rPr>
        <w:t>C</w:t>
      </w:r>
      <w:r w:rsidRPr="00BC5C21">
        <w:rPr>
          <w:i/>
          <w:lang w:eastAsia="ko-KR"/>
        </w:rPr>
        <w:t xml:space="preserve">ommon delay </w:t>
      </w:r>
      <w:r>
        <w:rPr>
          <w:i/>
          <w:lang w:eastAsia="ko-KR"/>
        </w:rPr>
        <w:t xml:space="preserve"> is </w:t>
      </w:r>
      <w:r w:rsidR="00E255F1" w:rsidRPr="00BC5C21">
        <w:rPr>
          <w:i/>
          <w:lang w:eastAsia="ko-KR"/>
        </w:rPr>
        <w:t>N</w:t>
      </w:r>
      <w:r w:rsidR="00E255F1" w:rsidRPr="00BC5C21">
        <w:rPr>
          <w:i/>
          <w:vertAlign w:val="subscript"/>
          <w:lang w:eastAsia="ko-KR"/>
        </w:rPr>
        <w:t xml:space="preserve">TA,common </w:t>
      </w:r>
      <w:r>
        <w:rPr>
          <w:i/>
          <w:lang w:eastAsia="ko-KR"/>
        </w:rPr>
        <w:t xml:space="preserve"> / 2</w:t>
      </w:r>
    </w:p>
    <w:p w14:paraId="5F1EF485" w14:textId="13A7B29B" w:rsidR="00E255F1" w:rsidRPr="00BC5C21" w:rsidRDefault="00E255F1" w:rsidP="004A13A9">
      <w:pPr>
        <w:pStyle w:val="ListParagraph"/>
        <w:numPr>
          <w:ilvl w:val="0"/>
          <w:numId w:val="9"/>
        </w:numPr>
        <w:rPr>
          <w:i/>
          <w:lang w:eastAsia="ko-KR"/>
        </w:rPr>
      </w:pPr>
      <w:r w:rsidRPr="00BC5C21">
        <w:rPr>
          <w:i/>
          <w:lang w:eastAsia="ko-KR"/>
        </w:rPr>
        <w:t xml:space="preserve">Common </w:t>
      </w:r>
      <w:r w:rsidR="00DA4868">
        <w:rPr>
          <w:i/>
          <w:lang w:eastAsia="ko-KR"/>
        </w:rPr>
        <w:t>delay</w:t>
      </w:r>
      <w:r w:rsidRPr="00BC5C21">
        <w:rPr>
          <w:i/>
          <w:lang w:eastAsia="ko-KR"/>
        </w:rPr>
        <w:t xml:space="preserve"> drift rate</w:t>
      </w:r>
      <w:r w:rsidR="00DA4868">
        <w:rPr>
          <w:i/>
          <w:lang w:eastAsia="ko-KR"/>
        </w:rPr>
        <w:t xml:space="preserve"> is </w:t>
      </w:r>
      <w:r w:rsidRPr="00BC5C21">
        <w:rPr>
          <w:i/>
          <w:lang w:eastAsia="ko-KR"/>
        </w:rPr>
        <w:t xml:space="preserve"> N</w:t>
      </w:r>
      <w:r w:rsidRPr="00BC5C21">
        <w:rPr>
          <w:i/>
          <w:vertAlign w:val="subscript"/>
          <w:lang w:eastAsia="ko-KR"/>
        </w:rPr>
        <w:t xml:space="preserve">TA,common,drift, rate </w:t>
      </w:r>
      <w:r w:rsidR="00DA4868">
        <w:rPr>
          <w:i/>
          <w:lang w:eastAsia="ko-KR"/>
        </w:rPr>
        <w:t>/ 2</w:t>
      </w:r>
    </w:p>
    <w:p w14:paraId="41976CD4" w14:textId="6E601CEB" w:rsidR="00E255F1" w:rsidRPr="00BC5C21" w:rsidRDefault="00E255F1" w:rsidP="004A13A9">
      <w:pPr>
        <w:pStyle w:val="ListParagraph"/>
        <w:numPr>
          <w:ilvl w:val="0"/>
          <w:numId w:val="9"/>
        </w:numPr>
        <w:rPr>
          <w:i/>
          <w:lang w:eastAsia="ko-KR"/>
        </w:rPr>
      </w:pPr>
      <w:r w:rsidRPr="00BC5C21">
        <w:rPr>
          <w:i/>
          <w:lang w:eastAsia="ko-KR"/>
        </w:rPr>
        <w:t xml:space="preserve">Common </w:t>
      </w:r>
      <w:r w:rsidR="00DA4868">
        <w:rPr>
          <w:i/>
          <w:lang w:eastAsia="ko-KR"/>
        </w:rPr>
        <w:t>delay</w:t>
      </w:r>
      <w:r w:rsidRPr="00BC5C21">
        <w:rPr>
          <w:i/>
          <w:lang w:eastAsia="ko-KR"/>
        </w:rPr>
        <w:t xml:space="preserve"> drift rate variation</w:t>
      </w:r>
      <w:r w:rsidR="00DA4868">
        <w:rPr>
          <w:i/>
          <w:lang w:eastAsia="ko-KR"/>
        </w:rPr>
        <w:t xml:space="preserve"> is </w:t>
      </w:r>
      <w:r w:rsidRPr="00BC5C21">
        <w:rPr>
          <w:i/>
          <w:lang w:eastAsia="ko-KR"/>
        </w:rPr>
        <w:t xml:space="preserve"> N</w:t>
      </w:r>
      <w:r w:rsidRPr="00BC5C21">
        <w:rPr>
          <w:i/>
          <w:vertAlign w:val="subscript"/>
          <w:lang w:eastAsia="ko-KR"/>
        </w:rPr>
        <w:t xml:space="preserve">TA,common,drift,rate,variation </w:t>
      </w:r>
      <w:r w:rsidR="00DA4868">
        <w:rPr>
          <w:i/>
          <w:lang w:eastAsia="ko-KR"/>
        </w:rPr>
        <w:t xml:space="preserve"> / 2</w:t>
      </w:r>
      <w:r w:rsidRPr="00BC5C21">
        <w:rPr>
          <w:i/>
          <w:lang w:eastAsia="ko-KR"/>
        </w:rPr>
        <w:t xml:space="preserve"> </w:t>
      </w:r>
    </w:p>
    <w:p w14:paraId="6936EB09" w14:textId="463604B0" w:rsidR="00E255F1" w:rsidRPr="00BC5C21" w:rsidRDefault="00E255F1" w:rsidP="004A13A9">
      <w:pPr>
        <w:pStyle w:val="ListParagraph"/>
        <w:numPr>
          <w:ilvl w:val="0"/>
          <w:numId w:val="9"/>
        </w:numPr>
        <w:rPr>
          <w:i/>
          <w:lang w:eastAsia="ko-KR"/>
        </w:rPr>
      </w:pPr>
      <w:r w:rsidRPr="00BC5C21">
        <w:rPr>
          <w:i/>
          <w:lang w:eastAsia="ko-KR"/>
        </w:rPr>
        <w:t xml:space="preserve">Common </w:t>
      </w:r>
      <w:r w:rsidR="00DA4868">
        <w:rPr>
          <w:i/>
          <w:lang w:eastAsia="ko-KR"/>
        </w:rPr>
        <w:t>delay</w:t>
      </w:r>
      <w:r>
        <w:rPr>
          <w:i/>
          <w:lang w:eastAsia="ko-KR"/>
        </w:rPr>
        <w:t xml:space="preserve"> </w:t>
      </w:r>
      <w:r w:rsidRPr="00BC5C21">
        <w:rPr>
          <w:i/>
          <w:lang w:eastAsia="ko-KR"/>
        </w:rPr>
        <w:t>third order derivative</w:t>
      </w:r>
      <w:r w:rsidR="00DA4868">
        <w:rPr>
          <w:i/>
          <w:lang w:eastAsia="ko-KR"/>
        </w:rPr>
        <w:t xml:space="preserve"> is</w:t>
      </w:r>
      <w:r w:rsidRPr="00BC5C21">
        <w:rPr>
          <w:i/>
          <w:lang w:eastAsia="ko-KR"/>
        </w:rPr>
        <w:t xml:space="preserve"> N</w:t>
      </w:r>
      <w:r w:rsidRPr="00BC5C21">
        <w:rPr>
          <w:i/>
          <w:vertAlign w:val="subscript"/>
          <w:lang w:eastAsia="ko-KR"/>
        </w:rPr>
        <w:t xml:space="preserve">TA,common,drift,thrird_order,derivative </w:t>
      </w:r>
      <w:r w:rsidR="00DA4868">
        <w:rPr>
          <w:i/>
          <w:lang w:eastAsia="ko-KR"/>
        </w:rPr>
        <w:t xml:space="preserve"> / </w:t>
      </w:r>
      <w:r w:rsidRPr="00BC5C21">
        <w:rPr>
          <w:i/>
          <w:lang w:eastAsia="ko-KR"/>
        </w:rPr>
        <w:t>2</w:t>
      </w:r>
    </w:p>
    <w:p w14:paraId="0DF15431" w14:textId="77777777" w:rsidR="00AE1067" w:rsidRDefault="00AE1067" w:rsidP="00AE1067">
      <w:pPr>
        <w:pStyle w:val="BodyText"/>
        <w:spacing w:after="0"/>
        <w:jc w:val="both"/>
        <w:rPr>
          <w:lang w:eastAsia="ko-KR"/>
        </w:rPr>
      </w:pPr>
    </w:p>
    <w:p w14:paraId="4501D217" w14:textId="23008580" w:rsidR="00AE1067" w:rsidRPr="00AE1067" w:rsidRDefault="00AE1067" w:rsidP="00AE1067">
      <w:pPr>
        <w:pStyle w:val="BodyText"/>
        <w:spacing w:after="0"/>
        <w:jc w:val="both"/>
        <w:rPr>
          <w:u w:val="single"/>
          <w:lang w:eastAsia="ko-KR"/>
        </w:rPr>
      </w:pPr>
      <w:r w:rsidRPr="00AE1067">
        <w:rPr>
          <w:u w:val="single"/>
          <w:lang w:eastAsia="ko-KR"/>
        </w:rPr>
        <w:t>Granularity and signalling of Common TA Parameters:</w:t>
      </w:r>
    </w:p>
    <w:p w14:paraId="1401C573" w14:textId="77777777" w:rsidR="00AE1067" w:rsidRPr="00AE1067" w:rsidRDefault="00AE1067" w:rsidP="00AE1067">
      <w:pPr>
        <w:pStyle w:val="BodyText"/>
        <w:spacing w:after="0"/>
        <w:jc w:val="both"/>
        <w:rPr>
          <w:lang w:eastAsia="ko-KR"/>
        </w:rPr>
      </w:pPr>
    </w:p>
    <w:p w14:paraId="643C80FC" w14:textId="77777777" w:rsidR="00F617DF" w:rsidRPr="0034781A" w:rsidRDefault="00F617DF" w:rsidP="00F617DF">
      <w:pPr>
        <w:rPr>
          <w:i/>
          <w:lang w:eastAsia="ko-KR"/>
        </w:rPr>
      </w:pPr>
      <w:r w:rsidRPr="0034781A">
        <w:rPr>
          <w:b/>
          <w:i/>
          <w:lang w:eastAsia="ko-KR"/>
        </w:rPr>
        <w:t xml:space="preserve">Observation </w:t>
      </w:r>
      <w:r>
        <w:rPr>
          <w:b/>
          <w:i/>
          <w:lang w:eastAsia="ko-KR"/>
        </w:rPr>
        <w:t>2</w:t>
      </w:r>
      <w:r w:rsidRPr="0034781A">
        <w:rPr>
          <w:i/>
          <w:lang w:eastAsia="ko-KR"/>
        </w:rPr>
        <w:t>: If   (16∙64)⁄2^μ ∙T_c is used for GEO, this gives a common delay error of 0.52 us, which exceeds the legacy UE timing error (Te) in TS 38.133.</w:t>
      </w:r>
    </w:p>
    <w:p w14:paraId="4A1FC88F" w14:textId="77777777" w:rsidR="00FE2C02" w:rsidRDefault="00FE2C02" w:rsidP="00FE2C02">
      <w:pPr>
        <w:rPr>
          <w:i/>
          <w:lang w:eastAsia="ko-KR"/>
        </w:rPr>
      </w:pPr>
      <w:r w:rsidRPr="00F168AB">
        <w:rPr>
          <w:b/>
          <w:i/>
          <w:lang w:eastAsia="ko-KR"/>
        </w:rPr>
        <w:t>Observation 3</w:t>
      </w:r>
      <w:r>
        <w:rPr>
          <w:i/>
          <w:lang w:eastAsia="ko-KR"/>
        </w:rPr>
        <w:t xml:space="preserve">: The maximum range of common TA is </w:t>
      </w:r>
    </w:p>
    <w:p w14:paraId="405DFF13" w14:textId="77777777" w:rsidR="00FE2C02" w:rsidRPr="003A630F" w:rsidRDefault="00761740" w:rsidP="00FE2C02">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002D2F26" w14:textId="77777777" w:rsidR="00F617DF" w:rsidRPr="0034781A" w:rsidRDefault="00F617DF" w:rsidP="00F617DF">
      <w:pPr>
        <w:rPr>
          <w:i/>
          <w:lang w:eastAsia="ko-KR"/>
        </w:rPr>
      </w:pPr>
      <w:r w:rsidRPr="0034781A">
        <w:rPr>
          <w:b/>
          <w:i/>
          <w:lang w:eastAsia="ko-KR"/>
        </w:rPr>
        <w:t xml:space="preserve">Proposal </w:t>
      </w:r>
      <w:r>
        <w:rPr>
          <w:b/>
          <w:i/>
          <w:lang w:eastAsia="ko-KR"/>
        </w:rPr>
        <w:t>2</w:t>
      </w:r>
      <w:r w:rsidRPr="0034781A">
        <w:rPr>
          <w:i/>
          <w:lang w:eastAsia="ko-KR"/>
        </w:rPr>
        <w:t>: The granularity of Common TA is set to be 64⁄2^μ ∙T_c for LEO/MEO/GEO based</w:t>
      </w:r>
      <w:r>
        <w:rPr>
          <w:i/>
          <w:lang w:eastAsia="ko-KR"/>
        </w:rPr>
        <w:t xml:space="preserve"> non-terrestrial access network.</w:t>
      </w:r>
    </w:p>
    <w:p w14:paraId="54A45AA0" w14:textId="77777777" w:rsidR="00726574" w:rsidRDefault="00726574" w:rsidP="006A1A7E">
      <w:pPr>
        <w:rPr>
          <w:i/>
          <w:u w:val="single"/>
        </w:rPr>
      </w:pPr>
    </w:p>
    <w:p w14:paraId="5D9CDACF" w14:textId="77777777" w:rsidR="006A1A7E" w:rsidRPr="00DC3FF3" w:rsidRDefault="006A1A7E" w:rsidP="006A1A7E">
      <w:pPr>
        <w:rPr>
          <w:i/>
          <w:u w:val="single"/>
        </w:rPr>
      </w:pPr>
      <w:r w:rsidRPr="00DC3FF3">
        <w:rPr>
          <w:i/>
          <w:u w:val="single"/>
        </w:rPr>
        <w:t>TA update in connected mode</w:t>
      </w:r>
    </w:p>
    <w:p w14:paraId="2E09B53C" w14:textId="43DBC9C8" w:rsidR="00AE1067" w:rsidRPr="00E42ADF" w:rsidRDefault="009A6AB3" w:rsidP="00AE1067">
      <w:pPr>
        <w:pStyle w:val="Doc-text2"/>
        <w:ind w:left="0" w:firstLine="0"/>
        <w:rPr>
          <w:rFonts w:ascii="Times New Roman" w:hAnsi="Times New Roman" w:cs="Times New Roman"/>
          <w:i/>
          <w:sz w:val="20"/>
          <w:lang w:val="en-GB" w:eastAsia="ko-KR"/>
        </w:rPr>
      </w:pPr>
      <w:r>
        <w:rPr>
          <w:rFonts w:ascii="Times New Roman" w:hAnsi="Times New Roman" w:cs="Times New Roman"/>
          <w:b/>
          <w:i/>
          <w:sz w:val="20"/>
          <w:lang w:val="en-GB" w:eastAsia="ko-KR"/>
        </w:rPr>
        <w:t>Observation</w:t>
      </w:r>
      <w:r w:rsidR="00AE1067" w:rsidRPr="00E42ADF">
        <w:rPr>
          <w:rFonts w:ascii="Times New Roman" w:hAnsi="Times New Roman" w:cs="Times New Roman"/>
          <w:b/>
          <w:i/>
          <w:sz w:val="20"/>
          <w:lang w:val="en-GB" w:eastAsia="ko-KR"/>
        </w:rPr>
        <w:t xml:space="preserve"> </w:t>
      </w:r>
      <w:r w:rsidR="00B57E78">
        <w:rPr>
          <w:rFonts w:ascii="Times New Roman" w:hAnsi="Times New Roman" w:cs="Times New Roman"/>
          <w:b/>
          <w:i/>
          <w:sz w:val="20"/>
          <w:lang w:val="en-GB" w:eastAsia="ko-KR"/>
        </w:rPr>
        <w:t>4</w:t>
      </w:r>
      <w:r w:rsidR="00AE1067" w:rsidRPr="00E42ADF">
        <w:rPr>
          <w:rFonts w:ascii="Times New Roman" w:hAnsi="Times New Roman" w:cs="Times New Roman"/>
          <w:i/>
          <w:sz w:val="20"/>
          <w:lang w:val="en-GB" w:eastAsia="ko-KR"/>
        </w:rPr>
        <w:t>: Inclusion in N</w:t>
      </w:r>
      <w:r w:rsidR="00AE1067" w:rsidRPr="00E42ADF">
        <w:rPr>
          <w:rFonts w:ascii="Times New Roman" w:hAnsi="Times New Roman" w:cs="Times New Roman"/>
          <w:i/>
          <w:sz w:val="20"/>
          <w:vertAlign w:val="subscript"/>
          <w:lang w:val="en-GB" w:eastAsia="ko-KR"/>
        </w:rPr>
        <w:t>TA,UE-specific</w:t>
      </w:r>
      <w:r w:rsidR="00AE1067" w:rsidRPr="00E42ADF">
        <w:rPr>
          <w:rFonts w:ascii="Times New Roman" w:hAnsi="Times New Roman" w:cs="Times New Roman"/>
          <w:i/>
          <w:sz w:val="20"/>
          <w:lang w:val="en-GB" w:eastAsia="ko-KR"/>
        </w:rPr>
        <w:t xml:space="preserve"> formula of additional timing in DL between satellite denoted by d</w:t>
      </w:r>
      <w:r w:rsidR="00AE1067" w:rsidRPr="00E42ADF">
        <w:rPr>
          <w:rFonts w:ascii="Times New Roman" w:hAnsi="Times New Roman" w:cs="Times New Roman"/>
          <w:i/>
          <w:sz w:val="20"/>
          <w:vertAlign w:val="subscript"/>
          <w:lang w:val="en-GB" w:eastAsia="ko-KR"/>
        </w:rPr>
        <w:t>s,DL</w:t>
      </w:r>
      <w:r w:rsidR="00AE1067" w:rsidRPr="00E42ADF">
        <w:rPr>
          <w:rFonts w:ascii="Times New Roman" w:hAnsi="Times New Roman" w:cs="Times New Roman"/>
          <w:i/>
          <w:sz w:val="20"/>
          <w:lang w:val="en-GB" w:eastAsia="ko-KR"/>
        </w:rPr>
        <w:t xml:space="preserve"> and device and in UL between device and satellite denoted by d</w:t>
      </w:r>
      <w:r w:rsidR="00AE1067" w:rsidRPr="00E42ADF">
        <w:rPr>
          <w:rFonts w:ascii="Times New Roman" w:hAnsi="Times New Roman" w:cs="Times New Roman"/>
          <w:i/>
          <w:sz w:val="20"/>
          <w:vertAlign w:val="subscript"/>
          <w:lang w:val="en-GB" w:eastAsia="ko-KR"/>
        </w:rPr>
        <w:t>s,UL</w:t>
      </w:r>
      <w:r w:rsidR="00AE1067" w:rsidRPr="00E42ADF">
        <w:rPr>
          <w:rFonts w:ascii="Times New Roman" w:hAnsi="Times New Roman" w:cs="Times New Roman"/>
          <w:i/>
          <w:sz w:val="20"/>
          <w:lang w:val="en-GB" w:eastAsia="ko-KR"/>
        </w:rPr>
        <w:t xml:space="preserve"> is not </w:t>
      </w:r>
      <w:r>
        <w:rPr>
          <w:rFonts w:ascii="Times New Roman" w:hAnsi="Times New Roman" w:cs="Times New Roman"/>
          <w:i/>
          <w:sz w:val="20"/>
          <w:lang w:val="en-GB" w:eastAsia="ko-KR"/>
        </w:rPr>
        <w:t>necessary</w:t>
      </w:r>
      <w:r w:rsidR="00AE1067" w:rsidRPr="00E42ADF">
        <w:rPr>
          <w:rFonts w:ascii="Times New Roman" w:hAnsi="Times New Roman" w:cs="Times New Roman"/>
          <w:i/>
          <w:sz w:val="20"/>
          <w:lang w:val="en-GB" w:eastAsia="ko-KR"/>
        </w:rPr>
        <w:t xml:space="preserve">. </w:t>
      </w:r>
    </w:p>
    <w:p w14:paraId="0A1F03D3" w14:textId="38A74174" w:rsidR="00AE1067" w:rsidRPr="00E42ADF" w:rsidRDefault="00AE1067" w:rsidP="00AE1067">
      <w:pPr>
        <w:pStyle w:val="Doc-text2"/>
        <w:ind w:left="0" w:firstLine="0"/>
        <w:rPr>
          <w:rFonts w:ascii="Times New Roman" w:hAnsi="Times New Roman" w:cs="Times New Roman"/>
          <w:i/>
          <w:sz w:val="20"/>
          <w:lang w:val="en-GB" w:eastAsia="ko-KR"/>
        </w:rPr>
      </w:pPr>
      <w:r w:rsidRPr="00E42ADF">
        <w:rPr>
          <w:rFonts w:ascii="Times New Roman" w:hAnsi="Times New Roman" w:cs="Times New Roman"/>
          <w:b/>
          <w:i/>
          <w:sz w:val="20"/>
          <w:lang w:val="en-GB" w:eastAsia="ko-KR"/>
        </w:rPr>
        <w:t xml:space="preserve">Proposal </w:t>
      </w:r>
      <w:r w:rsidR="0025723F">
        <w:rPr>
          <w:rFonts w:ascii="Times New Roman" w:hAnsi="Times New Roman" w:cs="Times New Roman"/>
          <w:b/>
          <w:i/>
          <w:sz w:val="20"/>
          <w:lang w:val="en-GB" w:eastAsia="ko-KR"/>
        </w:rPr>
        <w:t>3</w:t>
      </w:r>
      <w:r w:rsidRPr="00E42ADF">
        <w:rPr>
          <w:rFonts w:ascii="Times New Roman" w:hAnsi="Times New Roman" w:cs="Times New Roman"/>
          <w:i/>
          <w:sz w:val="20"/>
          <w:lang w:val="en-GB" w:eastAsia="ko-KR"/>
        </w:rPr>
        <w:t>: How the UE calculates/update the N</w:t>
      </w:r>
      <w:r w:rsidRPr="00CC5BA1">
        <w:rPr>
          <w:rFonts w:ascii="Times New Roman" w:hAnsi="Times New Roman" w:cs="Times New Roman"/>
          <w:i/>
          <w:sz w:val="20"/>
          <w:vertAlign w:val="subscript"/>
          <w:lang w:val="en-GB" w:eastAsia="ko-KR"/>
        </w:rPr>
        <w:t>TA,common</w:t>
      </w:r>
      <w:r w:rsidRPr="00E42ADF">
        <w:rPr>
          <w:rFonts w:ascii="Times New Roman" w:hAnsi="Times New Roman" w:cs="Times New Roman"/>
          <w:i/>
          <w:sz w:val="20"/>
          <w:lang w:val="en-GB" w:eastAsia="ko-KR"/>
        </w:rPr>
        <w:t xml:space="preserve"> can be postponed discussion until the issue of what common TA parameters are indicated on NTN SIB is concluded.</w:t>
      </w:r>
    </w:p>
    <w:p w14:paraId="43456006" w14:textId="77777777" w:rsidR="006A1A7E" w:rsidRDefault="006A1A7E" w:rsidP="006A1A7E"/>
    <w:p w14:paraId="5781B0CD" w14:textId="231B576F" w:rsidR="006A1A7E" w:rsidRPr="00DC3FF3" w:rsidRDefault="00AE1067" w:rsidP="006A1A7E">
      <w:pPr>
        <w:rPr>
          <w:i/>
          <w:u w:val="single"/>
        </w:rPr>
      </w:pPr>
      <w:r w:rsidRPr="00AE1067">
        <w:rPr>
          <w:i/>
          <w:u w:val="single"/>
        </w:rPr>
        <w:t>NTN UE Time Alignment Timers</w:t>
      </w:r>
      <w:r>
        <w:rPr>
          <w:i/>
          <w:u w:val="single"/>
        </w:rPr>
        <w:t>:</w:t>
      </w:r>
    </w:p>
    <w:p w14:paraId="26FA8E04" w14:textId="77777777" w:rsidR="0025723F" w:rsidRPr="00784CA4" w:rsidRDefault="0025723F" w:rsidP="0025723F">
      <w:pPr>
        <w:pStyle w:val="Doc-text2"/>
        <w:spacing w:after="0"/>
        <w:ind w:left="0" w:firstLine="0"/>
        <w:rPr>
          <w:rFonts w:ascii="Times New Roman" w:hAnsi="Times New Roman" w:cs="Times New Roman"/>
          <w:i/>
          <w:color w:val="000000" w:themeColor="text1"/>
          <w:sz w:val="20"/>
          <w:szCs w:val="20"/>
          <w:lang w:val="en-GB" w:eastAsia="ko-KR"/>
        </w:rPr>
      </w:pPr>
      <w:r w:rsidRPr="00784CA4">
        <w:rPr>
          <w:rFonts w:ascii="Times New Roman" w:hAnsi="Times New Roman" w:cs="Times New Roman"/>
          <w:b/>
          <w:i/>
          <w:color w:val="000000" w:themeColor="text1"/>
          <w:sz w:val="20"/>
          <w:szCs w:val="20"/>
          <w:lang w:val="en-GB" w:eastAsia="ko-KR"/>
        </w:rPr>
        <w:t>Observation 5</w:t>
      </w:r>
      <w:r w:rsidRPr="00784CA4">
        <w:rPr>
          <w:rFonts w:ascii="Times New Roman" w:hAnsi="Times New Roman" w:cs="Times New Roman"/>
          <w:i/>
          <w:color w:val="000000" w:themeColor="text1"/>
          <w:sz w:val="20"/>
          <w:szCs w:val="20"/>
          <w:lang w:val="en-GB" w:eastAsia="ko-KR"/>
        </w:rPr>
        <w:t xml:space="preserve">: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maximum common delay error 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and a </w:t>
      </w:r>
      <w:r w:rsidRPr="00784CA4">
        <w:rPr>
          <w:rFonts w:ascii="Times New Roman" w:eastAsia="+mn-ea" w:hAnsi="Times New Roman" w:cs="Times New Roman"/>
          <w:i/>
          <w:color w:val="000000" w:themeColor="text1"/>
          <w:kern w:val="24"/>
          <w:sz w:val="20"/>
          <w:szCs w:val="20"/>
          <w:lang w:val="en-GB"/>
        </w:rPr>
        <w:t xml:space="preserve">prediction time of 30 seconds with  </w:t>
      </w:r>
      <w:r w:rsidRPr="00784CA4">
        <w:rPr>
          <w:rFonts w:ascii="Times New Roman" w:hAnsi="Times New Roman" w:cs="Times New Roman"/>
          <w:i/>
          <w:color w:val="000000" w:themeColor="text1"/>
          <w:sz w:val="20"/>
          <w:szCs w:val="20"/>
          <w:lang w:eastAsia="ko-KR"/>
        </w:rPr>
        <w:t xml:space="preserve">maximum delay error </w:t>
      </w:r>
      <w:r w:rsidRPr="00784CA4">
        <w:rPr>
          <w:rFonts w:ascii="Times New Roman" w:hAnsi="Times New Roman" w:cs="Times New Roman"/>
          <w:i/>
          <w:color w:val="000000" w:themeColor="text1"/>
          <w:sz w:val="20"/>
          <w:szCs w:val="20"/>
          <w:lang w:val="en-GB" w:eastAsia="ko-KR"/>
        </w:rPr>
        <w:t xml:space="preserve">over the service link </w:t>
      </w:r>
      <w:r w:rsidRPr="00784CA4">
        <w:rPr>
          <w:rFonts w:ascii="Times New Roman" w:hAnsi="Times New Roman" w:cs="Times New Roman"/>
          <w:i/>
          <w:color w:val="000000" w:themeColor="text1"/>
          <w:sz w:val="20"/>
          <w:szCs w:val="20"/>
          <w:lang w:eastAsia="ko-KR"/>
        </w:rPr>
        <w:t>in the order of 1.T</w:t>
      </w:r>
      <w:r w:rsidRPr="00784CA4">
        <w:rPr>
          <w:rFonts w:ascii="Times New Roman" w:hAnsi="Times New Roman" w:cs="Times New Roman"/>
          <w:i/>
          <w:color w:val="000000" w:themeColor="text1"/>
          <w:sz w:val="20"/>
          <w:szCs w:val="20"/>
          <w:vertAlign w:val="subscript"/>
          <w:lang w:eastAsia="ko-KR"/>
        </w:rPr>
        <w:t>s</w:t>
      </w:r>
      <w:r w:rsidRPr="00784CA4">
        <w:rPr>
          <w:rFonts w:ascii="Times New Roman" w:hAnsi="Times New Roman" w:cs="Times New Roman"/>
          <w:i/>
          <w:color w:val="000000" w:themeColor="text1"/>
          <w:sz w:val="20"/>
          <w:szCs w:val="20"/>
          <w:lang w:val="en-GB" w:eastAsia="ko-KR"/>
        </w:rPr>
        <w:t xml:space="preserve"> can be achieved. </w:t>
      </w:r>
    </w:p>
    <w:p w14:paraId="7526F5BC" w14:textId="77777777" w:rsidR="0025723F" w:rsidRDefault="0025723F" w:rsidP="0025723F">
      <w:pPr>
        <w:pStyle w:val="Doc-text2"/>
        <w:spacing w:after="0"/>
        <w:ind w:left="0" w:firstLine="0"/>
        <w:rPr>
          <w:rFonts w:ascii="Times New Roman" w:hAnsi="Times New Roman" w:cs="Times New Roman"/>
          <w:sz w:val="20"/>
          <w:szCs w:val="20"/>
          <w:lang w:val="en-GB" w:eastAsia="ko-KR"/>
        </w:rPr>
      </w:pPr>
    </w:p>
    <w:p w14:paraId="72AE15AB" w14:textId="77777777" w:rsidR="0025723F" w:rsidRPr="00763724" w:rsidRDefault="0025723F" w:rsidP="0025723F">
      <w:pPr>
        <w:pStyle w:val="Doc-text2"/>
        <w:spacing w:after="0"/>
        <w:ind w:left="0" w:firstLine="0"/>
        <w:rPr>
          <w:rFonts w:ascii="Times New Roman" w:eastAsia="+mn-ea" w:hAnsi="Times New Roman" w:cs="Times New Roman"/>
          <w:i/>
          <w:color w:val="000000"/>
          <w:kern w:val="24"/>
          <w:sz w:val="20"/>
          <w:szCs w:val="20"/>
          <w:lang w:val="en-GB"/>
        </w:rPr>
      </w:pPr>
      <w:r w:rsidRPr="00763724">
        <w:rPr>
          <w:rFonts w:ascii="Times New Roman" w:eastAsia="+mn-ea" w:hAnsi="Times New Roman" w:cs="Times New Roman"/>
          <w:b/>
          <w:i/>
          <w:color w:val="000000"/>
          <w:kern w:val="24"/>
          <w:sz w:val="20"/>
          <w:szCs w:val="20"/>
          <w:lang w:val="en-GB"/>
        </w:rPr>
        <w:lastRenderedPageBreak/>
        <w:t xml:space="preserve">Proposal </w:t>
      </w:r>
      <w:r>
        <w:rPr>
          <w:rFonts w:ascii="Times New Roman" w:eastAsia="+mn-ea" w:hAnsi="Times New Roman" w:cs="Times New Roman"/>
          <w:b/>
          <w:i/>
          <w:color w:val="000000"/>
          <w:kern w:val="24"/>
          <w:sz w:val="20"/>
          <w:szCs w:val="20"/>
          <w:lang w:val="en-GB"/>
        </w:rPr>
        <w:t>4</w:t>
      </w:r>
      <w:r w:rsidRPr="00763724">
        <w:rPr>
          <w:rFonts w:ascii="Times New Roman" w:eastAsia="+mn-ea" w:hAnsi="Times New Roman" w:cs="Times New Roman"/>
          <w:i/>
          <w:color w:val="000000"/>
          <w:kern w:val="24"/>
          <w:sz w:val="20"/>
          <w:szCs w:val="20"/>
          <w:lang w:val="en-GB"/>
        </w:rPr>
        <w:t xml:space="preserve">: </w:t>
      </w:r>
      <w:r w:rsidRPr="00763724">
        <w:rPr>
          <w:rFonts w:ascii="Times New Roman" w:eastAsia="+mn-ea" w:hAnsi="Times New Roman" w:cs="Times New Roman" w:hint="eastAsia"/>
          <w:i/>
          <w:color w:val="000000"/>
          <w:kern w:val="24"/>
          <w:sz w:val="20"/>
          <w:szCs w:val="20"/>
          <w:lang w:val="en-GB"/>
        </w:rPr>
        <w:t xml:space="preserve">A </w:t>
      </w:r>
      <w:r w:rsidRPr="00763724">
        <w:rPr>
          <w:rFonts w:ascii="Times New Roman" w:eastAsia="+mn-ea" w:hAnsi="Times New Roman" w:cs="Times New Roman"/>
          <w:i/>
          <w:color w:val="000000"/>
          <w:kern w:val="24"/>
          <w:sz w:val="20"/>
          <w:szCs w:val="20"/>
          <w:lang w:val="en-GB"/>
        </w:rPr>
        <w:t xml:space="preserve">single time alignment </w:t>
      </w:r>
      <w:r w:rsidRPr="00763724">
        <w:rPr>
          <w:rFonts w:ascii="Times New Roman" w:eastAsia="+mn-ea" w:hAnsi="Times New Roman" w:cs="Times New Roman" w:hint="eastAsia"/>
          <w:i/>
          <w:color w:val="000000"/>
          <w:kern w:val="24"/>
          <w:sz w:val="20"/>
          <w:szCs w:val="20"/>
          <w:lang w:val="en-GB"/>
        </w:rPr>
        <w:t xml:space="preserve">validity timer </w:t>
      </w:r>
      <w:r w:rsidRPr="00763724">
        <w:rPr>
          <w:rFonts w:ascii="Times New Roman" w:eastAsia="+mn-ea" w:hAnsi="Times New Roman" w:cs="Times New Roman"/>
          <w:i/>
          <w:color w:val="000000"/>
          <w:kern w:val="24"/>
          <w:sz w:val="20"/>
          <w:szCs w:val="20"/>
          <w:lang w:val="en-GB"/>
        </w:rPr>
        <w:t xml:space="preserve">is </w:t>
      </w:r>
      <w:r w:rsidRPr="00763724">
        <w:rPr>
          <w:rFonts w:ascii="Times New Roman" w:eastAsia="+mn-ea" w:hAnsi="Times New Roman" w:cs="Times New Roman" w:hint="eastAsia"/>
          <w:i/>
          <w:color w:val="000000"/>
          <w:kern w:val="24"/>
          <w:sz w:val="20"/>
          <w:szCs w:val="20"/>
          <w:lang w:val="en-GB"/>
        </w:rPr>
        <w:t xml:space="preserve">configured by the network defines the maximum time during which the UE can apply the satellite ephemeris </w:t>
      </w:r>
      <w:r w:rsidRPr="00763724">
        <w:rPr>
          <w:rFonts w:ascii="Times New Roman" w:eastAsia="+mn-ea" w:hAnsi="Times New Roman" w:cs="Times New Roman"/>
          <w:i/>
          <w:color w:val="000000"/>
          <w:kern w:val="24"/>
          <w:sz w:val="20"/>
          <w:szCs w:val="20"/>
          <w:lang w:val="en-GB"/>
        </w:rPr>
        <w:t xml:space="preserve">and common TA parameters </w:t>
      </w:r>
      <w:r w:rsidRPr="00763724">
        <w:rPr>
          <w:rFonts w:ascii="Times New Roman" w:eastAsia="+mn-ea" w:hAnsi="Times New Roman" w:cs="Times New Roman" w:hint="eastAsia"/>
          <w:i/>
          <w:color w:val="000000"/>
          <w:kern w:val="24"/>
          <w:sz w:val="20"/>
          <w:szCs w:val="20"/>
          <w:lang w:val="en-GB"/>
        </w:rPr>
        <w:t>without having acquired new satellite ephemeris</w:t>
      </w:r>
      <w:r w:rsidRPr="00763724">
        <w:rPr>
          <w:rFonts w:ascii="Times New Roman" w:eastAsia="+mn-ea" w:hAnsi="Times New Roman" w:cs="Times New Roman"/>
          <w:i/>
          <w:color w:val="000000"/>
          <w:kern w:val="24"/>
          <w:sz w:val="20"/>
          <w:szCs w:val="20"/>
          <w:lang w:val="en-GB"/>
        </w:rPr>
        <w:t xml:space="preserve"> or common TA parameters</w:t>
      </w:r>
      <w:r w:rsidRPr="00763724">
        <w:rPr>
          <w:rFonts w:ascii="Times New Roman" w:eastAsia="+mn-ea" w:hAnsi="Times New Roman" w:cs="Times New Roman" w:hint="eastAsia"/>
          <w:i/>
          <w:color w:val="000000"/>
          <w:kern w:val="24"/>
          <w:sz w:val="20"/>
          <w:szCs w:val="20"/>
          <w:lang w:val="en-GB"/>
        </w:rPr>
        <w:t>.</w:t>
      </w:r>
    </w:p>
    <w:p w14:paraId="77C4FA7E" w14:textId="77777777" w:rsidR="00AE1067" w:rsidRDefault="00AE1067" w:rsidP="006A1A7E">
      <w:pPr>
        <w:pStyle w:val="Doc-text2"/>
        <w:spacing w:after="0"/>
        <w:ind w:left="0" w:firstLine="0"/>
        <w:rPr>
          <w:rFonts w:ascii="Times New Roman" w:eastAsia="+mn-ea" w:hAnsi="Times New Roman" w:cs="Times New Roman"/>
          <w:i/>
          <w:color w:val="000000"/>
          <w:kern w:val="24"/>
          <w:sz w:val="20"/>
          <w:szCs w:val="20"/>
          <w:lang w:val="en-GB"/>
        </w:rPr>
      </w:pPr>
    </w:p>
    <w:p w14:paraId="24E49E2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27021582" w14:textId="77777777" w:rsidR="006A1A7E" w:rsidRDefault="006A1A7E" w:rsidP="006A1A7E">
      <w:pPr>
        <w:rPr>
          <w:i/>
          <w:u w:val="single"/>
        </w:rPr>
      </w:pPr>
      <w:r w:rsidRPr="00DC3FF3">
        <w:rPr>
          <w:i/>
          <w:u w:val="single"/>
        </w:rPr>
        <w:t>Indication of common frequency pre-compensation offset on DL service link</w:t>
      </w:r>
    </w:p>
    <w:p w14:paraId="5B658BAD" w14:textId="77777777" w:rsidR="00181042" w:rsidRDefault="00181042" w:rsidP="001A63B0">
      <w:pPr>
        <w:pStyle w:val="NormalWeb"/>
        <w:spacing w:before="0" w:beforeAutospacing="0" w:after="0" w:afterAutospacing="0"/>
        <w:rPr>
          <w:b/>
          <w:i/>
          <w:sz w:val="22"/>
        </w:rPr>
      </w:pPr>
    </w:p>
    <w:p w14:paraId="06143D1B" w14:textId="77777777" w:rsidR="006E3C64" w:rsidRPr="004A26C3" w:rsidRDefault="006E3C64" w:rsidP="006E3C64">
      <w:pPr>
        <w:spacing w:after="0" w:line="216" w:lineRule="auto"/>
        <w:contextualSpacing/>
        <w:rPr>
          <w:rFonts w:eastAsiaTheme="minorEastAsia"/>
          <w:i/>
          <w:iCs/>
          <w:color w:val="000000" w:themeColor="text1"/>
          <w:kern w:val="24"/>
          <w:lang w:eastAsia="zh-CN"/>
        </w:rPr>
      </w:pPr>
      <w:r w:rsidRPr="004A26C3">
        <w:rPr>
          <w:rFonts w:eastAsiaTheme="minorEastAsia"/>
          <w:b/>
          <w:i/>
          <w:iCs/>
          <w:color w:val="000000" w:themeColor="text1"/>
          <w:kern w:val="24"/>
          <w:lang w:eastAsia="zh-CN"/>
        </w:rPr>
        <w:t>Observation 6</w:t>
      </w:r>
      <w:r w:rsidRPr="004A26C3">
        <w:rPr>
          <w:rFonts w:eastAsiaTheme="minorEastAsia"/>
          <w:i/>
          <w:iCs/>
          <w:color w:val="000000" w:themeColor="text1"/>
          <w:kern w:val="24"/>
          <w:lang w:eastAsia="zh-CN"/>
        </w:rPr>
        <w:t xml:space="preserve">: The degradation due to Feeder Link delay drift is not marginal for initial access. </w:t>
      </w:r>
    </w:p>
    <w:p w14:paraId="5178E789" w14:textId="77777777" w:rsidR="006E3C64" w:rsidRPr="004A26C3" w:rsidRDefault="006E3C64" w:rsidP="006E3C64">
      <w:pPr>
        <w:spacing w:after="0" w:line="216" w:lineRule="auto"/>
        <w:contextualSpacing/>
        <w:rPr>
          <w:rFonts w:eastAsiaTheme="minorEastAsia"/>
          <w:i/>
          <w:iCs/>
          <w:color w:val="000000" w:themeColor="text1"/>
          <w:kern w:val="24"/>
          <w:lang w:eastAsia="zh-CN"/>
        </w:rPr>
      </w:pPr>
    </w:p>
    <w:p w14:paraId="26574B7D" w14:textId="77777777" w:rsidR="006E3C64" w:rsidRPr="004A26C3" w:rsidRDefault="006E3C64" w:rsidP="006E3C64">
      <w:pPr>
        <w:spacing w:after="0" w:line="216" w:lineRule="auto"/>
        <w:contextualSpacing/>
        <w:rPr>
          <w:rFonts w:eastAsiaTheme="minorEastAsia"/>
          <w:i/>
          <w:iCs/>
          <w:color w:val="000000" w:themeColor="text1"/>
          <w:kern w:val="24"/>
          <w:lang w:eastAsia="zh-CN"/>
        </w:rPr>
      </w:pPr>
      <w:r w:rsidRPr="004A26C3">
        <w:rPr>
          <w:rFonts w:eastAsiaTheme="minorEastAsia"/>
          <w:b/>
          <w:i/>
          <w:iCs/>
          <w:color w:val="000000" w:themeColor="text1"/>
          <w:kern w:val="24"/>
          <w:lang w:eastAsia="zh-CN"/>
        </w:rPr>
        <w:t>Observation 7</w:t>
      </w:r>
      <w:r w:rsidRPr="004A26C3">
        <w:rPr>
          <w:rFonts w:eastAsiaTheme="minorEastAsia"/>
          <w:i/>
          <w:iCs/>
          <w:color w:val="000000" w:themeColor="text1"/>
          <w:kern w:val="24"/>
          <w:lang w:eastAsia="zh-CN"/>
        </w:rPr>
        <w:t xml:space="preserve">: For connected mode, the feeder link </w:t>
      </w:r>
      <w:r>
        <w:rPr>
          <w:rFonts w:eastAsiaTheme="minorEastAsia"/>
          <w:i/>
          <w:iCs/>
          <w:color w:val="000000" w:themeColor="text1"/>
          <w:kern w:val="24"/>
          <w:lang w:eastAsia="zh-CN"/>
        </w:rPr>
        <w:t xml:space="preserve">delay </w:t>
      </w:r>
      <w:r w:rsidRPr="004A26C3">
        <w:rPr>
          <w:rFonts w:eastAsiaTheme="minorEastAsia"/>
          <w:i/>
          <w:iCs/>
          <w:color w:val="000000" w:themeColor="text1"/>
          <w:kern w:val="24"/>
          <w:lang w:eastAsia="zh-CN"/>
        </w:rPr>
        <w:t>drift has to be known to the UE to avoid performance degradation for DL demodulation.</w:t>
      </w:r>
    </w:p>
    <w:p w14:paraId="6593BD5C" w14:textId="77777777" w:rsidR="0028638A" w:rsidRDefault="0028638A" w:rsidP="006E3C64">
      <w:pPr>
        <w:spacing w:after="0" w:line="216" w:lineRule="auto"/>
        <w:contextualSpacing/>
        <w:rPr>
          <w:rFonts w:eastAsiaTheme="minorEastAsia"/>
          <w:b/>
          <w:i/>
          <w:iCs/>
          <w:color w:val="000000" w:themeColor="text1"/>
          <w:kern w:val="24"/>
          <w:lang w:eastAsia="zh-CN"/>
        </w:rPr>
      </w:pPr>
    </w:p>
    <w:p w14:paraId="2232AB00" w14:textId="77777777" w:rsidR="006E3C64" w:rsidRPr="006E3C64" w:rsidRDefault="006E3C64" w:rsidP="006E3C64">
      <w:pPr>
        <w:spacing w:after="0" w:line="216" w:lineRule="auto"/>
        <w:contextualSpacing/>
        <w:rPr>
          <w:rFonts w:eastAsiaTheme="minorEastAsia"/>
          <w:b/>
          <w:i/>
          <w:iCs/>
          <w:color w:val="000000" w:themeColor="text1"/>
          <w:kern w:val="24"/>
          <w:lang w:eastAsia="zh-CN"/>
        </w:rPr>
      </w:pPr>
      <w:r>
        <w:rPr>
          <w:rFonts w:eastAsiaTheme="minorEastAsia"/>
          <w:b/>
          <w:i/>
          <w:iCs/>
          <w:color w:val="000000" w:themeColor="text1"/>
          <w:kern w:val="24"/>
          <w:lang w:eastAsia="zh-CN"/>
        </w:rPr>
        <w:t>Proposal 5</w:t>
      </w:r>
      <w:r w:rsidRPr="006E3C64">
        <w:rPr>
          <w:rFonts w:eastAsiaTheme="minorEastAsia"/>
          <w:b/>
          <w:i/>
          <w:iCs/>
          <w:color w:val="000000" w:themeColor="text1"/>
          <w:kern w:val="24"/>
          <w:lang w:eastAsia="zh-CN"/>
        </w:rPr>
        <w:t xml:space="preserve">: </w:t>
      </w:r>
      <w:r w:rsidRPr="006E3C64">
        <w:rPr>
          <w:rFonts w:eastAsiaTheme="minorEastAsia"/>
          <w:i/>
          <w:iCs/>
          <w:color w:val="000000" w:themeColor="text1"/>
          <w:kern w:val="24"/>
          <w:lang w:eastAsia="zh-CN"/>
        </w:rPr>
        <w:t>For connected mode, the feeder link delay drift is indicated.</w:t>
      </w:r>
    </w:p>
    <w:p w14:paraId="0CD6E7C2" w14:textId="77777777" w:rsidR="006E3C64" w:rsidRPr="006E3C64" w:rsidRDefault="006E3C64" w:rsidP="006E3C64">
      <w:pPr>
        <w:pStyle w:val="NormalWeb"/>
        <w:spacing w:before="0" w:beforeAutospacing="0" w:after="0" w:afterAutospacing="0"/>
        <w:ind w:firstLine="45"/>
        <w:rPr>
          <w:sz w:val="20"/>
          <w:lang w:val="en-GB"/>
        </w:rPr>
      </w:pPr>
    </w:p>
    <w:p w14:paraId="4963B4D5" w14:textId="77777777" w:rsidR="00C72232" w:rsidRPr="006E3C64" w:rsidRDefault="00C72232" w:rsidP="00C72232">
      <w:pPr>
        <w:pStyle w:val="NormalWeb"/>
        <w:spacing w:before="0" w:beforeAutospacing="0" w:after="0" w:afterAutospacing="0"/>
        <w:rPr>
          <w:i/>
          <w:sz w:val="20"/>
          <w:szCs w:val="20"/>
        </w:rPr>
      </w:pPr>
      <w:r w:rsidRPr="0011328F">
        <w:rPr>
          <w:b/>
          <w:i/>
          <w:sz w:val="20"/>
        </w:rPr>
        <w:t xml:space="preserve">Observation </w:t>
      </w:r>
      <w:r>
        <w:rPr>
          <w:b/>
          <w:i/>
          <w:sz w:val="20"/>
        </w:rPr>
        <w:t>8</w:t>
      </w:r>
      <w:r w:rsidRPr="0011328F">
        <w:rPr>
          <w:i/>
          <w:sz w:val="20"/>
        </w:rPr>
        <w:t xml:space="preserve">: There are </w:t>
      </w:r>
      <w:r w:rsidRPr="006E3C64">
        <w:rPr>
          <w:i/>
          <w:sz w:val="20"/>
          <w:szCs w:val="20"/>
        </w:rPr>
        <w:t>significant benefits if DL frequency compensation for the service link Doppler is not supported:</w:t>
      </w:r>
    </w:p>
    <w:p w14:paraId="111D27CC" w14:textId="77777777" w:rsidR="00C72232" w:rsidRPr="0011328F" w:rsidRDefault="00C72232" w:rsidP="00C72232">
      <w:pPr>
        <w:pStyle w:val="NormalWeb"/>
        <w:numPr>
          <w:ilvl w:val="0"/>
          <w:numId w:val="17"/>
        </w:numPr>
        <w:spacing w:before="0" w:beforeAutospacing="0" w:after="0" w:afterAutospacing="0"/>
        <w:rPr>
          <w:i/>
          <w:sz w:val="20"/>
        </w:rPr>
      </w:pPr>
      <w:r w:rsidRPr="0011328F">
        <w:rPr>
          <w:i/>
          <w:sz w:val="20"/>
        </w:rPr>
        <w:t>High update rate of DL common frequency parameters NTN SIB by UE is not needed.</w:t>
      </w:r>
    </w:p>
    <w:p w14:paraId="268C7D7A" w14:textId="77777777" w:rsidR="00C72232" w:rsidRDefault="00C72232" w:rsidP="00C72232">
      <w:pPr>
        <w:pStyle w:val="NormalWeb"/>
        <w:numPr>
          <w:ilvl w:val="0"/>
          <w:numId w:val="17"/>
        </w:numPr>
        <w:spacing w:before="0" w:beforeAutospacing="0" w:after="0" w:afterAutospacing="0"/>
        <w:rPr>
          <w:i/>
          <w:sz w:val="20"/>
        </w:rPr>
      </w:pPr>
      <w:r w:rsidRPr="0011328F">
        <w:rPr>
          <w:i/>
          <w:sz w:val="20"/>
        </w:rPr>
        <w:t>Doppler Frequency shift discontinuity when switching the beam is avoided if DL common frequency compensation is not applied, which greatly simplifies AFC implementation for frequency tracking, cell search and cell measurement.</w:t>
      </w:r>
    </w:p>
    <w:p w14:paraId="76B665EB" w14:textId="77777777" w:rsidR="00C72232" w:rsidRPr="0011328F" w:rsidRDefault="00C72232" w:rsidP="00C72232">
      <w:pPr>
        <w:pStyle w:val="NormalWeb"/>
        <w:numPr>
          <w:ilvl w:val="0"/>
          <w:numId w:val="17"/>
        </w:numPr>
        <w:spacing w:before="0" w:beforeAutospacing="0" w:after="0" w:afterAutospacing="0"/>
        <w:rPr>
          <w:i/>
          <w:sz w:val="20"/>
        </w:rPr>
      </w:pPr>
      <w:r>
        <w:rPr>
          <w:i/>
          <w:sz w:val="20"/>
        </w:rPr>
        <w:t xml:space="preserve">Signalling overhead and complexity for indication of </w:t>
      </w:r>
      <w:r w:rsidRPr="00C72232">
        <w:rPr>
          <w:i/>
          <w:sz w:val="20"/>
        </w:rPr>
        <w:t>common Doppler shift pre-compensation</w:t>
      </w:r>
      <w:r>
        <w:rPr>
          <w:i/>
          <w:sz w:val="20"/>
        </w:rPr>
        <w:t xml:space="preserve"> for earth-moving bemas and earth-fixed beams.</w:t>
      </w:r>
    </w:p>
    <w:p w14:paraId="3EE6ED93" w14:textId="77777777" w:rsidR="006E3C64" w:rsidRDefault="006E3C64" w:rsidP="006E3C64">
      <w:pPr>
        <w:pStyle w:val="NormalWeb"/>
        <w:spacing w:before="0" w:beforeAutospacing="0" w:after="0" w:afterAutospacing="0"/>
        <w:rPr>
          <w:sz w:val="22"/>
        </w:rPr>
      </w:pPr>
    </w:p>
    <w:p w14:paraId="4E48C3C5" w14:textId="77777777" w:rsidR="00BE3BFC" w:rsidRPr="0011328F" w:rsidRDefault="00BE3BFC" w:rsidP="00BE3BFC">
      <w:pPr>
        <w:pStyle w:val="NormalWeb"/>
        <w:spacing w:before="0" w:beforeAutospacing="0" w:after="0" w:afterAutospacing="0"/>
        <w:rPr>
          <w:i/>
          <w:sz w:val="20"/>
        </w:rPr>
      </w:pPr>
      <w:r>
        <w:rPr>
          <w:b/>
          <w:i/>
          <w:sz w:val="20"/>
        </w:rPr>
        <w:t>Observation 9</w:t>
      </w:r>
      <w:r w:rsidRPr="0011328F">
        <w:rPr>
          <w:i/>
          <w:sz w:val="20"/>
        </w:rPr>
        <w:t>: The UE can determine the DL ARFCN by using its GNSS-acquired location and satellite ephemeris to calculate the Doppler Frequency Shift (DFS) corresponding to the satellite Doppler shift and subtracting it from the DL carrier frequency it synchronized to during initial access.</w:t>
      </w:r>
    </w:p>
    <w:p w14:paraId="6FD452ED" w14:textId="77777777" w:rsidR="0028638A" w:rsidRDefault="0028638A" w:rsidP="006E3C64">
      <w:pPr>
        <w:rPr>
          <w:b/>
          <w:i/>
          <w:lang w:val="en-US"/>
        </w:rPr>
      </w:pPr>
    </w:p>
    <w:p w14:paraId="3C3501BC" w14:textId="058A8ED2" w:rsidR="006E3C64" w:rsidRDefault="00AB74FB" w:rsidP="006E3C64">
      <w:pPr>
        <w:rPr>
          <w:i/>
          <w:lang w:val="en-US"/>
        </w:rPr>
      </w:pPr>
      <w:r>
        <w:rPr>
          <w:b/>
          <w:i/>
          <w:lang w:val="en-US"/>
        </w:rPr>
        <w:t>Proposal 6</w:t>
      </w:r>
      <w:r w:rsidR="006E3C64" w:rsidRPr="007D5900">
        <w:rPr>
          <w:b/>
          <w:i/>
          <w:lang w:val="en-US"/>
        </w:rPr>
        <w:t>:</w:t>
      </w:r>
      <w:r w:rsidR="006E3C64" w:rsidRPr="007D5900">
        <w:rPr>
          <w:i/>
          <w:lang w:val="en-US"/>
        </w:rPr>
        <w:t xml:space="preserve"> </w:t>
      </w:r>
      <w:r w:rsidR="006E3C64" w:rsidRPr="00414B29">
        <w:rPr>
          <w:i/>
          <w:lang w:val="en-US"/>
        </w:rPr>
        <w:t xml:space="preserve">DL frequency compensation for the service link Doppler </w:t>
      </w:r>
      <w:r w:rsidR="006E3C64">
        <w:rPr>
          <w:i/>
          <w:lang w:val="en-US"/>
        </w:rPr>
        <w:t>is not supported</w:t>
      </w:r>
      <w:r w:rsidR="006E3C64" w:rsidRPr="00414B29">
        <w:rPr>
          <w:i/>
          <w:lang w:val="en-US"/>
        </w:rPr>
        <w:t>.</w:t>
      </w:r>
    </w:p>
    <w:p w14:paraId="7B704CA0" w14:textId="77777777" w:rsidR="006A56AD" w:rsidRDefault="006A56AD" w:rsidP="00414B29">
      <w:pPr>
        <w:rPr>
          <w:i/>
          <w:lang w:val="en-US"/>
        </w:rPr>
      </w:pPr>
    </w:p>
    <w:p w14:paraId="35BCC0D8" w14:textId="77777777" w:rsidR="006A1A7E" w:rsidRDefault="006A1A7E" w:rsidP="006A1A7E">
      <w:pPr>
        <w:rPr>
          <w:i/>
          <w:u w:val="single"/>
        </w:rPr>
      </w:pPr>
      <w:r w:rsidRPr="00DC3FF3">
        <w:rPr>
          <w:i/>
          <w:u w:val="single"/>
        </w:rPr>
        <w:t>Serving satellite ephemeris format</w:t>
      </w:r>
    </w:p>
    <w:p w14:paraId="47B6C77C" w14:textId="1FE3C61E" w:rsidR="006A1A7E" w:rsidRDefault="006A1A7E" w:rsidP="006A1A7E">
      <w:pPr>
        <w:pStyle w:val="BodyText"/>
        <w:rPr>
          <w:i/>
          <w:lang w:eastAsia="zh-TW"/>
        </w:rPr>
      </w:pPr>
      <w:r>
        <w:rPr>
          <w:b/>
          <w:i/>
          <w:lang w:eastAsia="zh-TW"/>
        </w:rPr>
        <w:t>Prop</w:t>
      </w:r>
      <w:r w:rsidR="00432C4F">
        <w:rPr>
          <w:b/>
          <w:i/>
          <w:lang w:eastAsia="zh-TW"/>
        </w:rPr>
        <w:t xml:space="preserve">osal </w:t>
      </w:r>
      <w:r w:rsidR="00AB74FB">
        <w:rPr>
          <w:b/>
          <w:i/>
          <w:lang w:eastAsia="zh-TW"/>
        </w:rPr>
        <w:t>7</w:t>
      </w:r>
      <w:r>
        <w:rPr>
          <w:i/>
          <w:lang w:eastAsia="zh-TW"/>
        </w:rPr>
        <w:t>: Support satellite ephemeris format bit allocations</w:t>
      </w:r>
    </w:p>
    <w:p w14:paraId="4A0FB803" w14:textId="77777777" w:rsidR="006A1A7E" w:rsidRDefault="006A1A7E" w:rsidP="007D2FE0">
      <w:pPr>
        <w:pStyle w:val="BodyText"/>
        <w:numPr>
          <w:ilvl w:val="0"/>
          <w:numId w:val="4"/>
        </w:numPr>
        <w:rPr>
          <w:i/>
          <w:lang w:eastAsia="zh-TW"/>
        </w:rPr>
      </w:pPr>
      <w:r>
        <w:rPr>
          <w:i/>
          <w:lang w:eastAsia="zh-TW"/>
        </w:rPr>
        <w:t xml:space="preserve">Position and velocity state vector ephemeris format (16 bytes payload). </w:t>
      </w:r>
    </w:p>
    <w:p w14:paraId="58132E5E" w14:textId="77777777" w:rsidR="006A1A7E" w:rsidRPr="00B66310" w:rsidRDefault="006A1A7E" w:rsidP="007D2FE0">
      <w:pPr>
        <w:pStyle w:val="BodyText"/>
        <w:numPr>
          <w:ilvl w:val="1"/>
          <w:numId w:val="4"/>
        </w:numPr>
        <w:rPr>
          <w:i/>
          <w:lang w:eastAsia="zh-TW"/>
        </w:rPr>
      </w:pPr>
      <w:r w:rsidRPr="00B66310">
        <w:rPr>
          <w:i/>
          <w:lang w:eastAsia="zh-TW"/>
        </w:rPr>
        <w:t xml:space="preserve">The </w:t>
      </w:r>
      <w:r>
        <w:rPr>
          <w:i/>
          <w:lang w:eastAsia="zh-TW"/>
        </w:rPr>
        <w:t>field size for position [m]  is 78</w:t>
      </w:r>
      <w:r w:rsidRPr="00B66310">
        <w:rPr>
          <w:i/>
          <w:lang w:eastAsia="zh-TW"/>
        </w:rPr>
        <w:t xml:space="preserve"> bits</w:t>
      </w:r>
    </w:p>
    <w:p w14:paraId="72E6BFD6" w14:textId="77777777" w:rsidR="006A1A7E" w:rsidRDefault="006A1A7E" w:rsidP="007D2FE0">
      <w:pPr>
        <w:pStyle w:val="BodyText"/>
        <w:numPr>
          <w:ilvl w:val="1"/>
          <w:numId w:val="4"/>
        </w:numPr>
        <w:rPr>
          <w:i/>
          <w:lang w:eastAsia="zh-TW"/>
        </w:rPr>
      </w:pPr>
      <w:r w:rsidRPr="00B66310">
        <w:rPr>
          <w:i/>
          <w:lang w:eastAsia="zh-TW"/>
        </w:rPr>
        <w:t>T</w:t>
      </w:r>
      <w:r>
        <w:rPr>
          <w:i/>
          <w:lang w:eastAsia="zh-TW"/>
        </w:rPr>
        <w:t>he field size for velocity [m/s] is 54</w:t>
      </w:r>
      <w:r w:rsidRPr="00B66310">
        <w:rPr>
          <w:i/>
          <w:lang w:eastAsia="zh-TW"/>
        </w:rPr>
        <w:t xml:space="preserve"> bits</w:t>
      </w:r>
    </w:p>
    <w:p w14:paraId="195A5FF8" w14:textId="77777777" w:rsidR="006A1A7E" w:rsidRPr="008420C2" w:rsidRDefault="006A1A7E" w:rsidP="007D2FE0">
      <w:pPr>
        <w:pStyle w:val="ListParagraph"/>
        <w:numPr>
          <w:ilvl w:val="0"/>
          <w:numId w:val="4"/>
        </w:numPr>
        <w:rPr>
          <w:i/>
          <w:lang w:eastAsia="zh-TW"/>
        </w:rPr>
      </w:pPr>
      <w:r>
        <w:rPr>
          <w:i/>
          <w:lang w:eastAsia="zh-TW"/>
        </w:rPr>
        <w:t>Orbital parameter ephemeris format (18 byte payload)</w:t>
      </w:r>
    </w:p>
    <w:p w14:paraId="3B205DDF" w14:textId="77777777" w:rsidR="006A1A7E" w:rsidRPr="008420C2" w:rsidRDefault="006A1A7E"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63BE175D" w14:textId="77777777" w:rsidR="006A1A7E" w:rsidRPr="008420C2" w:rsidRDefault="006A1A7E"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E934572" w14:textId="77777777" w:rsidR="006A1A7E" w:rsidRPr="008420C2" w:rsidRDefault="006A1A7E"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42DBE727" w14:textId="77777777" w:rsidR="006A1A7E" w:rsidRPr="008420C2" w:rsidRDefault="006A1A7E"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93F9A9D" w14:textId="77777777" w:rsidR="006A1A7E" w:rsidRPr="008420C2" w:rsidRDefault="006A1A7E"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681B2B89" w14:textId="77777777" w:rsidR="006A1A7E" w:rsidRPr="00B66310" w:rsidRDefault="006A1A7E"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5CFF5E63" w14:textId="77777777" w:rsidR="00AE0E88" w:rsidRDefault="00AE0E88" w:rsidP="006A1A7E">
      <w:pPr>
        <w:rPr>
          <w:i/>
          <w:u w:val="single"/>
        </w:rPr>
      </w:pPr>
    </w:p>
    <w:p w14:paraId="0D733EEE" w14:textId="6DE9F097" w:rsidR="008E79C2" w:rsidRDefault="008E79C2" w:rsidP="008E79C2">
      <w:pPr>
        <w:pStyle w:val="BodyText"/>
        <w:rPr>
          <w:i/>
          <w:lang w:val="en-US"/>
        </w:rPr>
      </w:pPr>
      <w:r w:rsidRPr="00B66310">
        <w:rPr>
          <w:b/>
          <w:i/>
          <w:lang w:val="en-US"/>
        </w:rPr>
        <w:t xml:space="preserve">Proposal </w:t>
      </w:r>
      <w:r w:rsidR="00AB74FB">
        <w:rPr>
          <w:b/>
          <w:i/>
          <w:lang w:val="en-US"/>
        </w:rPr>
        <w:t>8</w:t>
      </w:r>
      <w:r w:rsidRPr="00B66310">
        <w:rPr>
          <w:i/>
          <w:lang w:val="en-US"/>
        </w:rPr>
        <w:t xml:space="preserve">: Epoch time is implicitly known as a reference time linked to DL subframe </w:t>
      </w:r>
      <w:r>
        <w:rPr>
          <w:i/>
          <w:lang w:val="en-US"/>
        </w:rPr>
        <w:t xml:space="preserve">index and </w:t>
      </w:r>
      <w:r w:rsidRPr="000957B0">
        <w:rPr>
          <w:i/>
          <w:lang w:val="en-US"/>
        </w:rPr>
        <w:t xml:space="preserve">System Frame Number </w:t>
      </w:r>
      <w:r w:rsidRPr="00B66310">
        <w:rPr>
          <w:i/>
          <w:lang w:val="en-US"/>
        </w:rPr>
        <w:t>where NTN SIB is broadcast.</w:t>
      </w:r>
    </w:p>
    <w:p w14:paraId="69842458" w14:textId="77777777" w:rsidR="008E79C2" w:rsidRDefault="008E79C2" w:rsidP="006A1A7E">
      <w:pPr>
        <w:rPr>
          <w:i/>
          <w:u w:val="single"/>
        </w:rPr>
      </w:pPr>
    </w:p>
    <w:p w14:paraId="14DA15E5" w14:textId="03CA97E2" w:rsidR="00FF58B3" w:rsidRDefault="00FF58B3" w:rsidP="00FF58B3">
      <w:pPr>
        <w:pStyle w:val="Heading1"/>
        <w:rPr>
          <w:rFonts w:cs="Arial"/>
          <w:lang w:eastAsia="ko-KR"/>
        </w:rPr>
      </w:pPr>
      <w:r>
        <w:rPr>
          <w:rFonts w:cs="Arial"/>
          <w:lang w:eastAsia="ko-KR"/>
        </w:rPr>
        <w:lastRenderedPageBreak/>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7D2FE0">
      <w:pPr>
        <w:pStyle w:val="BodyText"/>
        <w:numPr>
          <w:ilvl w:val="0"/>
          <w:numId w:val="5"/>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7D2FE0">
      <w:pPr>
        <w:pStyle w:val="BodyText"/>
        <w:numPr>
          <w:ilvl w:val="0"/>
          <w:numId w:val="5"/>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7D2FE0">
      <w:pPr>
        <w:pStyle w:val="BodyText"/>
        <w:numPr>
          <w:ilvl w:val="0"/>
          <w:numId w:val="5"/>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7D2FE0">
      <w:pPr>
        <w:pStyle w:val="BodyText"/>
        <w:numPr>
          <w:ilvl w:val="0"/>
          <w:numId w:val="5"/>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761740" w:rsidP="007D2FE0">
      <w:pPr>
        <w:pStyle w:val="BodyText"/>
        <w:numPr>
          <w:ilvl w:val="1"/>
          <w:numId w:val="6"/>
        </w:numPr>
        <w:rPr>
          <w:rFonts w:ascii="Cambria Math" w:hAnsi="Cambria Math" w:cs="Cambria Math"/>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7D2FE0">
      <w:pPr>
        <w:pStyle w:val="BodyText"/>
        <w:numPr>
          <w:ilvl w:val="1"/>
          <w:numId w:val="6"/>
        </w:numPr>
        <w:rPr>
          <w:rFonts w:ascii="Cambria Math" w:hAnsi="Cambria Math" w:cs="Cambria Math"/>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7D2FE0">
      <w:pPr>
        <w:pStyle w:val="BodyText"/>
        <w:numPr>
          <w:ilvl w:val="1"/>
          <w:numId w:val="7"/>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761740"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761740"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761740" w:rsidP="007D2FE0">
      <w:pPr>
        <w:pStyle w:val="BodyText"/>
        <w:numPr>
          <w:ilvl w:val="1"/>
          <w:numId w:val="8"/>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0A2760B6" w14:textId="336207E8" w:rsidR="003D6E51" w:rsidRDefault="003D6E51" w:rsidP="0033007C">
      <w:pPr>
        <w:pStyle w:val="BodyText"/>
        <w:rPr>
          <w:rFonts w:cs="Arial"/>
          <w:sz w:val="18"/>
          <w:lang w:eastAsia="ko-KR"/>
        </w:rPr>
      </w:pPr>
    </w:p>
    <w:p w14:paraId="4D4B6F10" w14:textId="0CF46F94" w:rsidR="0090730E" w:rsidRPr="0006649C" w:rsidRDefault="0006649C" w:rsidP="0006649C">
      <w:pPr>
        <w:pStyle w:val="Heading1"/>
        <w:rPr>
          <w:rFonts w:cs="Arial"/>
          <w:lang w:val="en-US" w:eastAsia="zh-TW"/>
        </w:rPr>
      </w:pPr>
      <w:r w:rsidRPr="0006649C">
        <w:rPr>
          <w:rFonts w:cs="Arial"/>
          <w:lang w:val="en-US" w:eastAsia="zh-TW"/>
        </w:rPr>
        <w:t>ANNEX B</w:t>
      </w:r>
    </w:p>
    <w:p w14:paraId="7CCEE5B0" w14:textId="4DB07B4C" w:rsidR="0006649C" w:rsidRDefault="0006649C" w:rsidP="0006649C">
      <w:pPr>
        <w:pStyle w:val="BodyText"/>
        <w:rPr>
          <w:lang w:eastAsia="zh-TW"/>
        </w:rPr>
      </w:pPr>
      <w:r w:rsidRPr="00B66310">
        <w:rPr>
          <w:lang w:eastAsia="zh-TW"/>
        </w:rPr>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w:t>
      </w:r>
      <w:r w:rsidRPr="00051B40">
        <w:rPr>
          <w:lang w:eastAsia="zh-TW"/>
        </w:rPr>
        <w:t xml:space="preserve">The </w:t>
      </w:r>
      <w:r>
        <w:rPr>
          <w:lang w:eastAsia="zh-TW"/>
        </w:rPr>
        <w:t xml:space="preserve">satellite </w:t>
      </w:r>
      <w:r w:rsidRPr="00051B40">
        <w:rPr>
          <w:lang w:eastAsia="zh-TW"/>
        </w:rPr>
        <w:t xml:space="preserve">orbital parameters </w:t>
      </w:r>
      <w:r>
        <w:rPr>
          <w:lang w:eastAsia="zh-TW"/>
        </w:rPr>
        <w:t xml:space="preserve">are illustrated in Figure 7 </w:t>
      </w:r>
    </w:p>
    <w:p w14:paraId="284E8D05" w14:textId="77777777" w:rsidR="0006649C" w:rsidRDefault="0006649C" w:rsidP="0006649C">
      <w:pPr>
        <w:pStyle w:val="BodyText"/>
        <w:jc w:val="center"/>
        <w:rPr>
          <w:noProof/>
          <w:lang w:val="en-US"/>
        </w:rPr>
      </w:pPr>
      <w:r w:rsidRPr="00E51FE6">
        <w:rPr>
          <w:noProof/>
          <w:lang w:eastAsia="zh-CN"/>
        </w:rPr>
        <mc:AlternateContent>
          <mc:Choice Requires="wps">
            <w:drawing>
              <wp:anchor distT="45720" distB="45720" distL="114300" distR="114300" simplePos="0" relativeHeight="251728896" behindDoc="0" locked="0" layoutInCell="1" allowOverlap="1" wp14:anchorId="3F67F733" wp14:editId="128331BA">
                <wp:simplePos x="0" y="0"/>
                <wp:positionH relativeFrom="column">
                  <wp:posOffset>680720</wp:posOffset>
                </wp:positionH>
                <wp:positionV relativeFrom="paragraph">
                  <wp:posOffset>184150</wp:posOffset>
                </wp:positionV>
                <wp:extent cx="4825365" cy="1749425"/>
                <wp:effectExtent l="0" t="0" r="1333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163CE60B" w14:textId="77777777" w:rsidR="008E6824" w:rsidRDefault="008E6824" w:rsidP="0006649C">
                            <w:pPr>
                              <w:jc w:val="center"/>
                            </w:pPr>
                            <w:r w:rsidRPr="00BA66B6">
                              <w:rPr>
                                <w:noProof/>
                                <w:lang w:eastAsia="zh-CN"/>
                              </w:rPr>
                              <w:drawing>
                                <wp:inline distT="0" distB="0" distL="0" distR="0" wp14:anchorId="3951E8F9" wp14:editId="16635C0C">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7F733" id="_x0000_s1036" type="#_x0000_t202" style="position:absolute;left:0;text-align:left;margin-left:53.6pt;margin-top:14.5pt;width:379.95pt;height:137.7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">
                <v:textbox>
                  <w:txbxContent>
                    <w:p w14:paraId="163CE60B" w14:textId="77777777" w:rsidR="008E6824" w:rsidRDefault="008E6824" w:rsidP="0006649C">
                      <w:pPr>
                        <w:jc w:val="center"/>
                      </w:pPr>
                      <w:r w:rsidRPr="00BA66B6">
                        <w:rPr>
                          <w:noProof/>
                          <w:lang w:eastAsia="zh-CN"/>
                        </w:rPr>
                        <w:drawing>
                          <wp:inline distT="0" distB="0" distL="0" distR="0" wp14:anchorId="3951E8F9" wp14:editId="16635C0C">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6884CADC" w14:textId="77777777" w:rsidR="0006649C" w:rsidRDefault="0006649C" w:rsidP="0006649C">
      <w:pPr>
        <w:pStyle w:val="BodyText"/>
        <w:jc w:val="center"/>
        <w:rPr>
          <w:noProof/>
          <w:lang w:val="en-US"/>
        </w:rPr>
      </w:pPr>
    </w:p>
    <w:p w14:paraId="49675627" w14:textId="77777777" w:rsidR="0006649C" w:rsidRDefault="0006649C" w:rsidP="0006649C">
      <w:pPr>
        <w:pStyle w:val="BodyText"/>
        <w:jc w:val="center"/>
        <w:rPr>
          <w:noProof/>
          <w:lang w:val="en-US"/>
        </w:rPr>
      </w:pPr>
    </w:p>
    <w:p w14:paraId="1C60F627" w14:textId="77777777" w:rsidR="0006649C" w:rsidRDefault="0006649C" w:rsidP="0006649C">
      <w:pPr>
        <w:pStyle w:val="BodyText"/>
        <w:jc w:val="center"/>
        <w:rPr>
          <w:noProof/>
          <w:lang w:val="en-US"/>
        </w:rPr>
      </w:pPr>
    </w:p>
    <w:p w14:paraId="4ED003CB" w14:textId="77777777" w:rsidR="0006649C" w:rsidRDefault="0006649C" w:rsidP="0006649C">
      <w:pPr>
        <w:pStyle w:val="BodyText"/>
        <w:jc w:val="center"/>
        <w:rPr>
          <w:noProof/>
          <w:lang w:val="en-US"/>
        </w:rPr>
      </w:pPr>
    </w:p>
    <w:p w14:paraId="1D2E637B" w14:textId="77777777" w:rsidR="0006649C" w:rsidRDefault="0006649C" w:rsidP="0006649C">
      <w:pPr>
        <w:pStyle w:val="BodyText"/>
        <w:jc w:val="center"/>
        <w:rPr>
          <w:noProof/>
          <w:lang w:val="en-US"/>
        </w:rPr>
      </w:pPr>
    </w:p>
    <w:p w14:paraId="17AB2C45" w14:textId="77777777" w:rsidR="0006649C" w:rsidRDefault="0006649C" w:rsidP="0006649C">
      <w:pPr>
        <w:pStyle w:val="BodyText"/>
        <w:jc w:val="center"/>
        <w:rPr>
          <w:noProof/>
          <w:lang w:val="en-US"/>
        </w:rPr>
      </w:pPr>
    </w:p>
    <w:p w14:paraId="1CCE0A97" w14:textId="77777777" w:rsidR="0006649C" w:rsidRDefault="0006649C" w:rsidP="0006649C">
      <w:pPr>
        <w:pStyle w:val="BodyText"/>
        <w:jc w:val="center"/>
        <w:rPr>
          <w:lang w:eastAsia="zh-TW"/>
        </w:rPr>
      </w:pPr>
    </w:p>
    <w:p w14:paraId="27790D30" w14:textId="013695F8" w:rsidR="0006649C" w:rsidRPr="00051B40" w:rsidRDefault="0006649C" w:rsidP="0006649C">
      <w:pPr>
        <w:pStyle w:val="BodyText"/>
        <w:jc w:val="center"/>
        <w:rPr>
          <w:b/>
          <w:i/>
          <w:lang w:eastAsia="zh-TW"/>
        </w:rPr>
      </w:pPr>
      <w:r>
        <w:rPr>
          <w:b/>
          <w:i/>
          <w:lang w:eastAsia="zh-TW"/>
        </w:rPr>
        <w:t>Figure 7</w:t>
      </w:r>
      <w:r w:rsidRPr="00051B40">
        <w:rPr>
          <w:b/>
          <w:i/>
          <w:lang w:eastAsia="zh-TW"/>
        </w:rPr>
        <w:t>: Satellite ephemeris Orbital parameters</w:t>
      </w:r>
    </w:p>
    <w:p w14:paraId="69FBA51B" w14:textId="77777777" w:rsidR="0006649C" w:rsidRDefault="0006649C" w:rsidP="0006649C">
      <w:pPr>
        <w:pStyle w:val="BodyText"/>
        <w:rPr>
          <w:lang w:eastAsia="zh-TW"/>
        </w:rPr>
      </w:pPr>
      <w:r>
        <w:rPr>
          <w:lang w:eastAsia="zh-TW"/>
        </w:rPr>
        <w:lastRenderedPageBreak/>
        <w:t>An example of serving</w:t>
      </w:r>
      <w:r w:rsidRPr="00B65790">
        <w:rPr>
          <w:lang w:eastAsia="zh-TW"/>
        </w:rPr>
        <w:t xml:space="preserve"> satellite </w:t>
      </w:r>
      <w:r>
        <w:rPr>
          <w:lang w:eastAsia="zh-TW"/>
        </w:rPr>
        <w:t xml:space="preserve">ephemeris with orbital parameters broadcast on NTN SIB </w:t>
      </w:r>
      <w:r w:rsidRPr="00B65790">
        <w:rPr>
          <w:lang w:eastAsia="zh-TW"/>
        </w:rPr>
        <w:t xml:space="preserve">is </w:t>
      </w:r>
      <w:r>
        <w:rPr>
          <w:lang w:eastAsia="zh-TW"/>
        </w:rPr>
        <w:t>shown below. T</w:t>
      </w:r>
      <w:r w:rsidRPr="00B66310">
        <w:rPr>
          <w:lang w:eastAsia="zh-TW"/>
        </w:rPr>
        <w:t>he orbital elements are osculating elements (instantaneous ones to give the same accuracy as the position/velocity), and not the average/mean ones. The orbital parameters eccentricity, periapsis, semi-major axis vary significantly over the duration. 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Pr>
          <w:lang w:eastAsia="zh-TW"/>
        </w:rPr>
        <w:t xml:space="preserve"> </w:t>
      </w:r>
      <w:r w:rsidRPr="00B66310">
        <w:rPr>
          <w:lang w:eastAsia="zh-TW"/>
        </w:rPr>
        <w:t>This is explained by the perturbations that affect the orbital propagation, mainly the non-sphericity of the Earth shape (Earth’s oblateness). Earth radius at pole is 21 km smaller than Earth radius at equator. For a nearly polar orbit (and very close to the Earth), it impacts significantly the propagation of the orbital elements.</w:t>
      </w:r>
    </w:p>
    <w:p w14:paraId="75F9DF43" w14:textId="77777777" w:rsidR="0006649C" w:rsidRPr="00020B44" w:rsidRDefault="0006649C" w:rsidP="0006649C">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0DF7011C" w14:textId="77777777" w:rsidR="0006649C" w:rsidRPr="00020B44" w:rsidRDefault="0006649C" w:rsidP="0006649C">
      <w:pPr>
        <w:pStyle w:val="BodyText"/>
        <w:rPr>
          <w:sz w:val="16"/>
          <w:lang w:eastAsia="zh-TW"/>
        </w:rPr>
      </w:pPr>
      <w:r w:rsidRPr="00020B44">
        <w:rPr>
          <w:sz w:val="16"/>
          <w:lang w:eastAsia="zh-TW"/>
        </w:rPr>
        <w:t xml:space="preserve"> ------------------------------------------------------------------------------------------------------------------------------------</w:t>
      </w:r>
      <w:r>
        <w:rPr>
          <w:sz w:val="16"/>
          <w:lang w:eastAsia="zh-TW"/>
        </w:rPr>
        <w:t>------------------------</w:t>
      </w:r>
    </w:p>
    <w:p w14:paraId="57F234B6" w14:textId="77777777" w:rsidR="0006649C" w:rsidRPr="00020B44" w:rsidRDefault="0006649C" w:rsidP="0006649C">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01DD0409" w14:textId="77777777" w:rsidR="0006649C" w:rsidRPr="00020B44" w:rsidRDefault="0006649C" w:rsidP="0006649C">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16F07F8D" w14:textId="77777777" w:rsidR="0006649C" w:rsidRPr="00020B44" w:rsidRDefault="0006649C" w:rsidP="0006649C">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2359F322" w14:textId="77777777" w:rsidR="0006649C" w:rsidRDefault="0006649C" w:rsidP="0006649C">
      <w:pPr>
        <w:pStyle w:val="BodyText"/>
        <w:rPr>
          <w:lang w:eastAsia="zh-TW"/>
        </w:rPr>
      </w:pPr>
    </w:p>
    <w:p w14:paraId="4CD11E97" w14:textId="77777777" w:rsidR="0006649C" w:rsidRDefault="0006649C" w:rsidP="0006649C">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0D8F6C63" w14:textId="77777777" w:rsidR="0006649C" w:rsidRPr="00020B44" w:rsidRDefault="0006649C" w:rsidP="0006649C">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523DCA29" w14:textId="77777777" w:rsidR="0006649C" w:rsidRPr="00020B44" w:rsidRDefault="0006649C" w:rsidP="0006649C">
      <w:pPr>
        <w:pStyle w:val="BodyText"/>
        <w:rPr>
          <w:sz w:val="16"/>
          <w:lang w:eastAsia="zh-TW"/>
        </w:rPr>
      </w:pPr>
      <w:r w:rsidRPr="00020B44">
        <w:rPr>
          <w:sz w:val="16"/>
          <w:lang w:eastAsia="zh-TW"/>
        </w:rPr>
        <w:t xml:space="preserve"> ---------------------------------------------------------------------------------------------------------------------------------------------------</w:t>
      </w:r>
    </w:p>
    <w:p w14:paraId="27816994" w14:textId="77777777" w:rsidR="0006649C" w:rsidRPr="00020B44" w:rsidRDefault="0006649C" w:rsidP="0006649C">
      <w:pPr>
        <w:pStyle w:val="BodyText"/>
        <w:rPr>
          <w:sz w:val="16"/>
          <w:lang w:eastAsia="zh-TW"/>
        </w:rPr>
      </w:pPr>
      <w:r w:rsidRPr="00020B44">
        <w:rPr>
          <w:sz w:val="16"/>
          <w:lang w:eastAsia="zh-TW"/>
        </w:rPr>
        <w:t xml:space="preserve"> 2021/01/01-00:00:00.000     5584.564377     4078.146732      -11.231645     0.591075179    -0.807929297     7.528623249                                                                                                                                                                                                                                                      </w:t>
      </w:r>
    </w:p>
    <w:p w14:paraId="2ABC0EB6" w14:textId="77777777" w:rsidR="0006649C" w:rsidRPr="00020B44" w:rsidRDefault="0006649C" w:rsidP="0006649C">
      <w:pPr>
        <w:pStyle w:val="BodyText"/>
        <w:rPr>
          <w:sz w:val="16"/>
          <w:lang w:eastAsia="zh-TW"/>
        </w:rPr>
      </w:pPr>
      <w:r w:rsidRPr="00020B44">
        <w:rPr>
          <w:sz w:val="16"/>
          <w:lang w:eastAsia="zh-TW"/>
        </w:rPr>
        <w:t xml:space="preserve"> 2021/01/01-00:00:01.000     5585.151982     4077.336215       -3.702637      0.584333173    -0.812851898     7.528630518                                                                                                                                                                                                                                                      </w:t>
      </w:r>
    </w:p>
    <w:p w14:paraId="0B8D1B96" w14:textId="77777777" w:rsidR="0006649C" w:rsidRPr="00020B44" w:rsidRDefault="0006649C" w:rsidP="0006649C">
      <w:pPr>
        <w:pStyle w:val="BodyText"/>
        <w:rPr>
          <w:sz w:val="16"/>
          <w:lang w:eastAsia="zh-TW"/>
        </w:rPr>
      </w:pPr>
      <w:r w:rsidRPr="00020B44">
        <w:rPr>
          <w:sz w:val="16"/>
          <w:lang w:eastAsia="zh-TW"/>
        </w:rPr>
        <w:t xml:space="preserve"> 2021/01/01-00:00:02.000     5585.732846     4076.520777        3.826369      0.577590439    -0.817773537     7.528628699  </w:t>
      </w:r>
    </w:p>
    <w:p w14:paraId="38A27444" w14:textId="77777777" w:rsidR="0090730E"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35CBF6B2" w:rsidR="00986A28" w:rsidRDefault="00693223" w:rsidP="00986A28">
      <w:pPr>
        <w:pStyle w:val="ListParagraph"/>
        <w:numPr>
          <w:ilvl w:val="0"/>
          <w:numId w:val="2"/>
        </w:numPr>
        <w:rPr>
          <w:lang w:val="en-US"/>
        </w:rPr>
      </w:pPr>
      <w:r>
        <w:rPr>
          <w:lang w:val="en-US"/>
        </w:rPr>
        <w:t>R1-21</w:t>
      </w:r>
      <w:r w:rsidRPr="00986A28">
        <w:rPr>
          <w:lang w:val="en-US"/>
        </w:rPr>
        <w:t>0</w:t>
      </w:r>
      <w:r w:rsidR="00733363">
        <w:rPr>
          <w:lang w:val="en-US"/>
        </w:rPr>
        <w:t>8587</w:t>
      </w:r>
      <w:r>
        <w:rPr>
          <w:lang w:val="en-US"/>
        </w:rPr>
        <w:t xml:space="preserve">, </w:t>
      </w:r>
      <w:r w:rsidR="00986A28" w:rsidRPr="00986A28">
        <w:rPr>
          <w:lang w:val="en-US"/>
        </w:rPr>
        <w:t xml:space="preserve">FL summary </w:t>
      </w:r>
      <w:r w:rsidR="00A23EAB">
        <w:rPr>
          <w:lang w:val="en-US"/>
        </w:rPr>
        <w:t>for UL synchronization</w:t>
      </w:r>
      <w:r>
        <w:rPr>
          <w:lang w:val="en-US"/>
        </w:rPr>
        <w:t>,</w:t>
      </w:r>
      <w:r w:rsidR="00A23EAB">
        <w:rPr>
          <w:lang w:val="en-US"/>
        </w:rPr>
        <w:t xml:space="preserve"> </w:t>
      </w:r>
      <w:r w:rsidR="00733363">
        <w:rPr>
          <w:lang w:val="en-US"/>
        </w:rPr>
        <w:t>Moderator (Thales), RAN1#106</w:t>
      </w:r>
      <w:r w:rsidR="00FF0D92">
        <w:rPr>
          <w:lang w:val="en-US"/>
        </w:rPr>
        <w:t xml:space="preserve">e, </w:t>
      </w:r>
      <w:r w:rsidR="00733363">
        <w:rPr>
          <w:lang w:val="en-US"/>
        </w:rPr>
        <w:t>August</w:t>
      </w:r>
      <w:r w:rsidR="00A23EAB">
        <w:rPr>
          <w:lang w:val="en-US"/>
        </w:rPr>
        <w:t xml:space="preserve"> 2021</w:t>
      </w:r>
    </w:p>
    <w:p w14:paraId="1D9FCC27" w14:textId="2C597FE3" w:rsidR="00FF0D92" w:rsidRDefault="00FF0D92" w:rsidP="00FF0D92">
      <w:pPr>
        <w:pStyle w:val="ListParagraph"/>
        <w:numPr>
          <w:ilvl w:val="0"/>
          <w:numId w:val="2"/>
        </w:numPr>
        <w:rPr>
          <w:lang w:val="en-US"/>
        </w:rPr>
      </w:pPr>
      <w:r w:rsidRPr="00FF0D92">
        <w:rPr>
          <w:lang w:val="en-US"/>
        </w:rPr>
        <w:t>R1-2104301</w:t>
      </w:r>
      <w:r>
        <w:rPr>
          <w:lang w:val="en-US"/>
        </w:rPr>
        <w:t xml:space="preserve">, </w:t>
      </w:r>
      <w:r w:rsidRPr="00FF0D92">
        <w:rPr>
          <w:lang w:val="en-US"/>
        </w:rPr>
        <w:t>Considerations on UL timing and frequency synchronization in NTN</w:t>
      </w:r>
      <w:r>
        <w:rPr>
          <w:lang w:val="en-US"/>
        </w:rPr>
        <w:t>, Thales, RAN1#105e, May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40" w:history="1">
        <w:r w:rsidRPr="00EF51BB">
          <w:rPr>
            <w:rStyle w:val="Hyperlink"/>
            <w:lang w:val="en-US"/>
          </w:rPr>
          <w:t>https://labs.mediatek.com/en/chipset/MT3333</w:t>
        </w:r>
      </w:hyperlink>
      <w:r w:rsidRPr="00EF51BB">
        <w:rPr>
          <w:lang w:val="en-US"/>
        </w:rPr>
        <w:t xml:space="preserve"> </w:t>
      </w:r>
    </w:p>
    <w:p w14:paraId="4541B0FE" w14:textId="1BF28E12" w:rsidR="00A854C8" w:rsidRDefault="00761740" w:rsidP="00A854C8">
      <w:pPr>
        <w:pStyle w:val="ListParagraph"/>
        <w:numPr>
          <w:ilvl w:val="0"/>
          <w:numId w:val="2"/>
        </w:numPr>
        <w:rPr>
          <w:lang w:val="en-US"/>
        </w:rPr>
      </w:pPr>
      <w:hyperlink r:id="rId41" w:history="1"/>
      <w:r w:rsidR="00A854C8" w:rsidRPr="00EF51BB">
        <w:rPr>
          <w:lang w:val="en-US"/>
        </w:rPr>
        <w:t xml:space="preserve"> </w:t>
      </w:r>
      <w:hyperlink r:id="rId42"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43"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42FE58" w14:textId="77777777" w:rsidR="00761740" w:rsidRDefault="00761740">
      <w:r>
        <w:separator/>
      </w:r>
    </w:p>
  </w:endnote>
  <w:endnote w:type="continuationSeparator" w:id="0">
    <w:p w14:paraId="257E0538" w14:textId="77777777" w:rsidR="00761740" w:rsidRDefault="00761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21C221" w14:textId="77777777" w:rsidR="00761740" w:rsidRDefault="00761740">
      <w:r>
        <w:separator/>
      </w:r>
    </w:p>
  </w:footnote>
  <w:footnote w:type="continuationSeparator" w:id="0">
    <w:p w14:paraId="0744CCF0" w14:textId="77777777" w:rsidR="00761740" w:rsidRDefault="007617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70306E"/>
    <w:multiLevelType w:val="hybridMultilevel"/>
    <w:tmpl w:val="2BA48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2E00667"/>
    <w:multiLevelType w:val="hybridMultilevel"/>
    <w:tmpl w:val="8E80425A"/>
    <w:lvl w:ilvl="0" w:tplc="08090001">
      <w:start w:val="1"/>
      <w:numFmt w:val="bullet"/>
      <w:lvlText w:val=""/>
      <w:lvlJc w:val="left"/>
      <w:pPr>
        <w:ind w:left="959" w:hanging="420"/>
      </w:pPr>
      <w:rPr>
        <w:rFonts w:ascii="Symbol" w:hAnsi="Symbol" w:hint="default"/>
      </w:rPr>
    </w:lvl>
    <w:lvl w:ilvl="1" w:tplc="369445DC">
      <w:numFmt w:val="bullet"/>
      <w:lvlText w:val="–"/>
      <w:lvlJc w:val="left"/>
      <w:pPr>
        <w:ind w:left="1379" w:hanging="420"/>
      </w:pPr>
      <w:rPr>
        <w:rFonts w:ascii="Arial" w:hAnsi="Arial" w:hint="default"/>
      </w:rPr>
    </w:lvl>
    <w:lvl w:ilvl="2" w:tplc="04090005" w:tentative="1">
      <w:start w:val="1"/>
      <w:numFmt w:val="bullet"/>
      <w:lvlText w:val=""/>
      <w:lvlJc w:val="left"/>
      <w:pPr>
        <w:ind w:left="1799" w:hanging="420"/>
      </w:pPr>
      <w:rPr>
        <w:rFonts w:ascii="Wingdings" w:hAnsi="Wingdings" w:hint="default"/>
      </w:rPr>
    </w:lvl>
    <w:lvl w:ilvl="3" w:tplc="04090001" w:tentative="1">
      <w:start w:val="1"/>
      <w:numFmt w:val="bullet"/>
      <w:lvlText w:val=""/>
      <w:lvlJc w:val="left"/>
      <w:pPr>
        <w:ind w:left="2219" w:hanging="420"/>
      </w:pPr>
      <w:rPr>
        <w:rFonts w:ascii="Wingdings" w:hAnsi="Wingdings" w:hint="default"/>
      </w:rPr>
    </w:lvl>
    <w:lvl w:ilvl="4" w:tplc="04090003" w:tentative="1">
      <w:start w:val="1"/>
      <w:numFmt w:val="bullet"/>
      <w:lvlText w:val=""/>
      <w:lvlJc w:val="left"/>
      <w:pPr>
        <w:ind w:left="2639" w:hanging="420"/>
      </w:pPr>
      <w:rPr>
        <w:rFonts w:ascii="Wingdings" w:hAnsi="Wingdings" w:hint="default"/>
      </w:rPr>
    </w:lvl>
    <w:lvl w:ilvl="5" w:tplc="04090005" w:tentative="1">
      <w:start w:val="1"/>
      <w:numFmt w:val="bullet"/>
      <w:lvlText w:val=""/>
      <w:lvlJc w:val="left"/>
      <w:pPr>
        <w:ind w:left="3059" w:hanging="420"/>
      </w:pPr>
      <w:rPr>
        <w:rFonts w:ascii="Wingdings" w:hAnsi="Wingdings" w:hint="default"/>
      </w:rPr>
    </w:lvl>
    <w:lvl w:ilvl="6" w:tplc="04090001" w:tentative="1">
      <w:start w:val="1"/>
      <w:numFmt w:val="bullet"/>
      <w:lvlText w:val=""/>
      <w:lvlJc w:val="left"/>
      <w:pPr>
        <w:ind w:left="3479" w:hanging="420"/>
      </w:pPr>
      <w:rPr>
        <w:rFonts w:ascii="Wingdings" w:hAnsi="Wingdings" w:hint="default"/>
      </w:rPr>
    </w:lvl>
    <w:lvl w:ilvl="7" w:tplc="04090003" w:tentative="1">
      <w:start w:val="1"/>
      <w:numFmt w:val="bullet"/>
      <w:lvlText w:val=""/>
      <w:lvlJc w:val="left"/>
      <w:pPr>
        <w:ind w:left="3899" w:hanging="420"/>
      </w:pPr>
      <w:rPr>
        <w:rFonts w:ascii="Wingdings" w:hAnsi="Wingdings" w:hint="default"/>
      </w:rPr>
    </w:lvl>
    <w:lvl w:ilvl="8" w:tplc="04090005" w:tentative="1">
      <w:start w:val="1"/>
      <w:numFmt w:val="bullet"/>
      <w:lvlText w:val=""/>
      <w:lvlJc w:val="left"/>
      <w:pPr>
        <w:ind w:left="4319" w:hanging="420"/>
      </w:pPr>
      <w:rPr>
        <w:rFonts w:ascii="Wingdings" w:hAnsi="Wingdings" w:hint="default"/>
      </w:rPr>
    </w:lvl>
  </w:abstractNum>
  <w:abstractNum w:abstractNumId="2">
    <w:nsid w:val="08E02D63"/>
    <w:multiLevelType w:val="hybridMultilevel"/>
    <w:tmpl w:val="C6F0A032"/>
    <w:lvl w:ilvl="0" w:tplc="4A389F20">
      <w:start w:val="1"/>
      <w:numFmt w:val="bullet"/>
      <w:lvlText w:val="•"/>
      <w:lvlJc w:val="left"/>
      <w:pPr>
        <w:tabs>
          <w:tab w:val="num" w:pos="720"/>
        </w:tabs>
        <w:ind w:left="720" w:hanging="360"/>
      </w:pPr>
      <w:rPr>
        <w:rFonts w:ascii="Arial" w:hAnsi="Arial" w:hint="default"/>
      </w:rPr>
    </w:lvl>
    <w:lvl w:ilvl="1" w:tplc="11DA5F96">
      <w:numFmt w:val="bullet"/>
      <w:lvlText w:val="–"/>
      <w:lvlJc w:val="left"/>
      <w:pPr>
        <w:tabs>
          <w:tab w:val="num" w:pos="1440"/>
        </w:tabs>
        <w:ind w:left="1440" w:hanging="360"/>
      </w:pPr>
      <w:rPr>
        <w:rFonts w:ascii="Calibri Light" w:hAnsi="Calibri Light" w:hint="default"/>
      </w:rPr>
    </w:lvl>
    <w:lvl w:ilvl="2" w:tplc="6DC6C3BC" w:tentative="1">
      <w:start w:val="1"/>
      <w:numFmt w:val="bullet"/>
      <w:lvlText w:val="•"/>
      <w:lvlJc w:val="left"/>
      <w:pPr>
        <w:tabs>
          <w:tab w:val="num" w:pos="2160"/>
        </w:tabs>
        <w:ind w:left="2160" w:hanging="360"/>
      </w:pPr>
      <w:rPr>
        <w:rFonts w:ascii="Arial" w:hAnsi="Arial" w:hint="default"/>
      </w:rPr>
    </w:lvl>
    <w:lvl w:ilvl="3" w:tplc="988A54A2" w:tentative="1">
      <w:start w:val="1"/>
      <w:numFmt w:val="bullet"/>
      <w:lvlText w:val="•"/>
      <w:lvlJc w:val="left"/>
      <w:pPr>
        <w:tabs>
          <w:tab w:val="num" w:pos="2880"/>
        </w:tabs>
        <w:ind w:left="2880" w:hanging="360"/>
      </w:pPr>
      <w:rPr>
        <w:rFonts w:ascii="Arial" w:hAnsi="Arial" w:hint="default"/>
      </w:rPr>
    </w:lvl>
    <w:lvl w:ilvl="4" w:tplc="34981092" w:tentative="1">
      <w:start w:val="1"/>
      <w:numFmt w:val="bullet"/>
      <w:lvlText w:val="•"/>
      <w:lvlJc w:val="left"/>
      <w:pPr>
        <w:tabs>
          <w:tab w:val="num" w:pos="3600"/>
        </w:tabs>
        <w:ind w:left="3600" w:hanging="360"/>
      </w:pPr>
      <w:rPr>
        <w:rFonts w:ascii="Arial" w:hAnsi="Arial" w:hint="default"/>
      </w:rPr>
    </w:lvl>
    <w:lvl w:ilvl="5" w:tplc="319EFCA6" w:tentative="1">
      <w:start w:val="1"/>
      <w:numFmt w:val="bullet"/>
      <w:lvlText w:val="•"/>
      <w:lvlJc w:val="left"/>
      <w:pPr>
        <w:tabs>
          <w:tab w:val="num" w:pos="4320"/>
        </w:tabs>
        <w:ind w:left="4320" w:hanging="360"/>
      </w:pPr>
      <w:rPr>
        <w:rFonts w:ascii="Arial" w:hAnsi="Arial" w:hint="default"/>
      </w:rPr>
    </w:lvl>
    <w:lvl w:ilvl="6" w:tplc="3ACC0322" w:tentative="1">
      <w:start w:val="1"/>
      <w:numFmt w:val="bullet"/>
      <w:lvlText w:val="•"/>
      <w:lvlJc w:val="left"/>
      <w:pPr>
        <w:tabs>
          <w:tab w:val="num" w:pos="5040"/>
        </w:tabs>
        <w:ind w:left="5040" w:hanging="360"/>
      </w:pPr>
      <w:rPr>
        <w:rFonts w:ascii="Arial" w:hAnsi="Arial" w:hint="default"/>
      </w:rPr>
    </w:lvl>
    <w:lvl w:ilvl="7" w:tplc="731A1F54" w:tentative="1">
      <w:start w:val="1"/>
      <w:numFmt w:val="bullet"/>
      <w:lvlText w:val="•"/>
      <w:lvlJc w:val="left"/>
      <w:pPr>
        <w:tabs>
          <w:tab w:val="num" w:pos="5760"/>
        </w:tabs>
        <w:ind w:left="5760" w:hanging="360"/>
      </w:pPr>
      <w:rPr>
        <w:rFonts w:ascii="Arial" w:hAnsi="Arial" w:hint="default"/>
      </w:rPr>
    </w:lvl>
    <w:lvl w:ilvl="8" w:tplc="4D80AC00" w:tentative="1">
      <w:start w:val="1"/>
      <w:numFmt w:val="bullet"/>
      <w:lvlText w:val="•"/>
      <w:lvlJc w:val="left"/>
      <w:pPr>
        <w:tabs>
          <w:tab w:val="num" w:pos="6480"/>
        </w:tabs>
        <w:ind w:left="6480" w:hanging="360"/>
      </w:pPr>
      <w:rPr>
        <w:rFonts w:ascii="Arial" w:hAnsi="Arial" w:hint="default"/>
      </w:rPr>
    </w:lvl>
  </w:abstractNum>
  <w:abstractNum w:abstractNumId="3">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DBF0B9F"/>
    <w:multiLevelType w:val="hybridMultilevel"/>
    <w:tmpl w:val="0B74B5EA"/>
    <w:lvl w:ilvl="0" w:tplc="7B86472E">
      <w:start w:val="1"/>
      <w:numFmt w:val="bullet"/>
      <w:lvlText w:val="•"/>
      <w:lvlJc w:val="left"/>
      <w:pPr>
        <w:tabs>
          <w:tab w:val="num" w:pos="720"/>
        </w:tabs>
        <w:ind w:left="720" w:hanging="360"/>
      </w:pPr>
      <w:rPr>
        <w:rFonts w:ascii="Arial" w:hAnsi="Arial" w:hint="default"/>
      </w:rPr>
    </w:lvl>
    <w:lvl w:ilvl="1" w:tplc="153843F2">
      <w:numFmt w:val="bullet"/>
      <w:lvlText w:val="–"/>
      <w:lvlJc w:val="left"/>
      <w:pPr>
        <w:tabs>
          <w:tab w:val="num" w:pos="1440"/>
        </w:tabs>
        <w:ind w:left="1440" w:hanging="360"/>
      </w:pPr>
      <w:rPr>
        <w:rFonts w:ascii="Calibri Light" w:hAnsi="Calibri Light" w:hint="default"/>
      </w:rPr>
    </w:lvl>
    <w:lvl w:ilvl="2" w:tplc="0742B900" w:tentative="1">
      <w:start w:val="1"/>
      <w:numFmt w:val="bullet"/>
      <w:lvlText w:val="•"/>
      <w:lvlJc w:val="left"/>
      <w:pPr>
        <w:tabs>
          <w:tab w:val="num" w:pos="2160"/>
        </w:tabs>
        <w:ind w:left="2160" w:hanging="360"/>
      </w:pPr>
      <w:rPr>
        <w:rFonts w:ascii="Arial" w:hAnsi="Arial" w:hint="default"/>
      </w:rPr>
    </w:lvl>
    <w:lvl w:ilvl="3" w:tplc="B44C5818" w:tentative="1">
      <w:start w:val="1"/>
      <w:numFmt w:val="bullet"/>
      <w:lvlText w:val="•"/>
      <w:lvlJc w:val="left"/>
      <w:pPr>
        <w:tabs>
          <w:tab w:val="num" w:pos="2880"/>
        </w:tabs>
        <w:ind w:left="2880" w:hanging="360"/>
      </w:pPr>
      <w:rPr>
        <w:rFonts w:ascii="Arial" w:hAnsi="Arial" w:hint="default"/>
      </w:rPr>
    </w:lvl>
    <w:lvl w:ilvl="4" w:tplc="08609BB2" w:tentative="1">
      <w:start w:val="1"/>
      <w:numFmt w:val="bullet"/>
      <w:lvlText w:val="•"/>
      <w:lvlJc w:val="left"/>
      <w:pPr>
        <w:tabs>
          <w:tab w:val="num" w:pos="3600"/>
        </w:tabs>
        <w:ind w:left="3600" w:hanging="360"/>
      </w:pPr>
      <w:rPr>
        <w:rFonts w:ascii="Arial" w:hAnsi="Arial" w:hint="default"/>
      </w:rPr>
    </w:lvl>
    <w:lvl w:ilvl="5" w:tplc="83165C90" w:tentative="1">
      <w:start w:val="1"/>
      <w:numFmt w:val="bullet"/>
      <w:lvlText w:val="•"/>
      <w:lvlJc w:val="left"/>
      <w:pPr>
        <w:tabs>
          <w:tab w:val="num" w:pos="4320"/>
        </w:tabs>
        <w:ind w:left="4320" w:hanging="360"/>
      </w:pPr>
      <w:rPr>
        <w:rFonts w:ascii="Arial" w:hAnsi="Arial" w:hint="default"/>
      </w:rPr>
    </w:lvl>
    <w:lvl w:ilvl="6" w:tplc="7674D458" w:tentative="1">
      <w:start w:val="1"/>
      <w:numFmt w:val="bullet"/>
      <w:lvlText w:val="•"/>
      <w:lvlJc w:val="left"/>
      <w:pPr>
        <w:tabs>
          <w:tab w:val="num" w:pos="5040"/>
        </w:tabs>
        <w:ind w:left="5040" w:hanging="360"/>
      </w:pPr>
      <w:rPr>
        <w:rFonts w:ascii="Arial" w:hAnsi="Arial" w:hint="default"/>
      </w:rPr>
    </w:lvl>
    <w:lvl w:ilvl="7" w:tplc="AE241B70" w:tentative="1">
      <w:start w:val="1"/>
      <w:numFmt w:val="bullet"/>
      <w:lvlText w:val="•"/>
      <w:lvlJc w:val="left"/>
      <w:pPr>
        <w:tabs>
          <w:tab w:val="num" w:pos="5760"/>
        </w:tabs>
        <w:ind w:left="5760" w:hanging="360"/>
      </w:pPr>
      <w:rPr>
        <w:rFonts w:ascii="Arial" w:hAnsi="Arial" w:hint="default"/>
      </w:rPr>
    </w:lvl>
    <w:lvl w:ilvl="8" w:tplc="F1DADEC2" w:tentative="1">
      <w:start w:val="1"/>
      <w:numFmt w:val="bullet"/>
      <w:lvlText w:val="•"/>
      <w:lvlJc w:val="left"/>
      <w:pPr>
        <w:tabs>
          <w:tab w:val="num" w:pos="6480"/>
        </w:tabs>
        <w:ind w:left="6480" w:hanging="360"/>
      </w:pPr>
      <w:rPr>
        <w:rFonts w:ascii="Arial" w:hAnsi="Arial" w:hint="default"/>
      </w:rPr>
    </w:lvl>
  </w:abstractNum>
  <w:abstractNum w:abstractNumId="5">
    <w:nsid w:val="0EA22008"/>
    <w:multiLevelType w:val="multilevel"/>
    <w:tmpl w:val="3A5EA8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13F6118"/>
    <w:multiLevelType w:val="multilevel"/>
    <w:tmpl w:val="4B6011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nsid w:val="1445591E"/>
    <w:multiLevelType w:val="hybridMultilevel"/>
    <w:tmpl w:val="23A27728"/>
    <w:lvl w:ilvl="0" w:tplc="CEE6CD26">
      <w:start w:val="1"/>
      <w:numFmt w:val="bullet"/>
      <w:lvlText w:val="–"/>
      <w:lvlJc w:val="left"/>
      <w:pPr>
        <w:tabs>
          <w:tab w:val="num" w:pos="720"/>
        </w:tabs>
        <w:ind w:left="720" w:hanging="360"/>
      </w:pPr>
      <w:rPr>
        <w:rFonts w:ascii="Calibri Light" w:hAnsi="Calibri Light" w:hint="default"/>
      </w:rPr>
    </w:lvl>
    <w:lvl w:ilvl="1" w:tplc="C4742730">
      <w:start w:val="1"/>
      <w:numFmt w:val="bullet"/>
      <w:lvlText w:val="–"/>
      <w:lvlJc w:val="left"/>
      <w:pPr>
        <w:tabs>
          <w:tab w:val="num" w:pos="1440"/>
        </w:tabs>
        <w:ind w:left="1440" w:hanging="360"/>
      </w:pPr>
      <w:rPr>
        <w:rFonts w:ascii="Calibri Light" w:hAnsi="Calibri Light" w:hint="default"/>
      </w:rPr>
    </w:lvl>
    <w:lvl w:ilvl="2" w:tplc="D0A6EBC4" w:tentative="1">
      <w:start w:val="1"/>
      <w:numFmt w:val="bullet"/>
      <w:lvlText w:val="–"/>
      <w:lvlJc w:val="left"/>
      <w:pPr>
        <w:tabs>
          <w:tab w:val="num" w:pos="2160"/>
        </w:tabs>
        <w:ind w:left="2160" w:hanging="360"/>
      </w:pPr>
      <w:rPr>
        <w:rFonts w:ascii="Calibri Light" w:hAnsi="Calibri Light" w:hint="default"/>
      </w:rPr>
    </w:lvl>
    <w:lvl w:ilvl="3" w:tplc="42263FE6" w:tentative="1">
      <w:start w:val="1"/>
      <w:numFmt w:val="bullet"/>
      <w:lvlText w:val="–"/>
      <w:lvlJc w:val="left"/>
      <w:pPr>
        <w:tabs>
          <w:tab w:val="num" w:pos="2880"/>
        </w:tabs>
        <w:ind w:left="2880" w:hanging="360"/>
      </w:pPr>
      <w:rPr>
        <w:rFonts w:ascii="Calibri Light" w:hAnsi="Calibri Light" w:hint="default"/>
      </w:rPr>
    </w:lvl>
    <w:lvl w:ilvl="4" w:tplc="E1AAFA12" w:tentative="1">
      <w:start w:val="1"/>
      <w:numFmt w:val="bullet"/>
      <w:lvlText w:val="–"/>
      <w:lvlJc w:val="left"/>
      <w:pPr>
        <w:tabs>
          <w:tab w:val="num" w:pos="3600"/>
        </w:tabs>
        <w:ind w:left="3600" w:hanging="360"/>
      </w:pPr>
      <w:rPr>
        <w:rFonts w:ascii="Calibri Light" w:hAnsi="Calibri Light" w:hint="default"/>
      </w:rPr>
    </w:lvl>
    <w:lvl w:ilvl="5" w:tplc="3E4415FC" w:tentative="1">
      <w:start w:val="1"/>
      <w:numFmt w:val="bullet"/>
      <w:lvlText w:val="–"/>
      <w:lvlJc w:val="left"/>
      <w:pPr>
        <w:tabs>
          <w:tab w:val="num" w:pos="4320"/>
        </w:tabs>
        <w:ind w:left="4320" w:hanging="360"/>
      </w:pPr>
      <w:rPr>
        <w:rFonts w:ascii="Calibri Light" w:hAnsi="Calibri Light" w:hint="default"/>
      </w:rPr>
    </w:lvl>
    <w:lvl w:ilvl="6" w:tplc="DD34C822" w:tentative="1">
      <w:start w:val="1"/>
      <w:numFmt w:val="bullet"/>
      <w:lvlText w:val="–"/>
      <w:lvlJc w:val="left"/>
      <w:pPr>
        <w:tabs>
          <w:tab w:val="num" w:pos="5040"/>
        </w:tabs>
        <w:ind w:left="5040" w:hanging="360"/>
      </w:pPr>
      <w:rPr>
        <w:rFonts w:ascii="Calibri Light" w:hAnsi="Calibri Light" w:hint="default"/>
      </w:rPr>
    </w:lvl>
    <w:lvl w:ilvl="7" w:tplc="3B327B34" w:tentative="1">
      <w:start w:val="1"/>
      <w:numFmt w:val="bullet"/>
      <w:lvlText w:val="–"/>
      <w:lvlJc w:val="left"/>
      <w:pPr>
        <w:tabs>
          <w:tab w:val="num" w:pos="5760"/>
        </w:tabs>
        <w:ind w:left="5760" w:hanging="360"/>
      </w:pPr>
      <w:rPr>
        <w:rFonts w:ascii="Calibri Light" w:hAnsi="Calibri Light" w:hint="default"/>
      </w:rPr>
    </w:lvl>
    <w:lvl w:ilvl="8" w:tplc="0486C14E" w:tentative="1">
      <w:start w:val="1"/>
      <w:numFmt w:val="bullet"/>
      <w:lvlText w:val="–"/>
      <w:lvlJc w:val="left"/>
      <w:pPr>
        <w:tabs>
          <w:tab w:val="num" w:pos="6480"/>
        </w:tabs>
        <w:ind w:left="6480" w:hanging="360"/>
      </w:pPr>
      <w:rPr>
        <w:rFonts w:ascii="Calibri Light" w:hAnsi="Calibri Light" w:hint="default"/>
      </w:rPr>
    </w:lvl>
  </w:abstractNum>
  <w:abstractNum w:abstractNumId="8">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9354442"/>
    <w:multiLevelType w:val="hybridMultilevel"/>
    <w:tmpl w:val="B3FC7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6A7D70"/>
    <w:multiLevelType w:val="hybridMultilevel"/>
    <w:tmpl w:val="30A6CB22"/>
    <w:lvl w:ilvl="0" w:tplc="8E909090">
      <w:start w:val="1"/>
      <w:numFmt w:val="bullet"/>
      <w:lvlText w:val="•"/>
      <w:lvlJc w:val="left"/>
      <w:pPr>
        <w:tabs>
          <w:tab w:val="num" w:pos="720"/>
        </w:tabs>
        <w:ind w:left="720" w:hanging="360"/>
      </w:pPr>
      <w:rPr>
        <w:rFonts w:ascii="Arial" w:hAnsi="Arial" w:hint="default"/>
      </w:rPr>
    </w:lvl>
    <w:lvl w:ilvl="1" w:tplc="5C1640AA" w:tentative="1">
      <w:start w:val="1"/>
      <w:numFmt w:val="bullet"/>
      <w:lvlText w:val="•"/>
      <w:lvlJc w:val="left"/>
      <w:pPr>
        <w:tabs>
          <w:tab w:val="num" w:pos="1440"/>
        </w:tabs>
        <w:ind w:left="1440" w:hanging="360"/>
      </w:pPr>
      <w:rPr>
        <w:rFonts w:ascii="Arial" w:hAnsi="Arial" w:hint="default"/>
      </w:rPr>
    </w:lvl>
    <w:lvl w:ilvl="2" w:tplc="35F453CE" w:tentative="1">
      <w:start w:val="1"/>
      <w:numFmt w:val="bullet"/>
      <w:lvlText w:val="•"/>
      <w:lvlJc w:val="left"/>
      <w:pPr>
        <w:tabs>
          <w:tab w:val="num" w:pos="2160"/>
        </w:tabs>
        <w:ind w:left="2160" w:hanging="360"/>
      </w:pPr>
      <w:rPr>
        <w:rFonts w:ascii="Arial" w:hAnsi="Arial" w:hint="default"/>
      </w:rPr>
    </w:lvl>
    <w:lvl w:ilvl="3" w:tplc="80BC0AA8" w:tentative="1">
      <w:start w:val="1"/>
      <w:numFmt w:val="bullet"/>
      <w:lvlText w:val="•"/>
      <w:lvlJc w:val="left"/>
      <w:pPr>
        <w:tabs>
          <w:tab w:val="num" w:pos="2880"/>
        </w:tabs>
        <w:ind w:left="2880" w:hanging="360"/>
      </w:pPr>
      <w:rPr>
        <w:rFonts w:ascii="Arial" w:hAnsi="Arial" w:hint="default"/>
      </w:rPr>
    </w:lvl>
    <w:lvl w:ilvl="4" w:tplc="4F5A83AA" w:tentative="1">
      <w:start w:val="1"/>
      <w:numFmt w:val="bullet"/>
      <w:lvlText w:val="•"/>
      <w:lvlJc w:val="left"/>
      <w:pPr>
        <w:tabs>
          <w:tab w:val="num" w:pos="3600"/>
        </w:tabs>
        <w:ind w:left="3600" w:hanging="360"/>
      </w:pPr>
      <w:rPr>
        <w:rFonts w:ascii="Arial" w:hAnsi="Arial" w:hint="default"/>
      </w:rPr>
    </w:lvl>
    <w:lvl w:ilvl="5" w:tplc="9C0AD23C" w:tentative="1">
      <w:start w:val="1"/>
      <w:numFmt w:val="bullet"/>
      <w:lvlText w:val="•"/>
      <w:lvlJc w:val="left"/>
      <w:pPr>
        <w:tabs>
          <w:tab w:val="num" w:pos="4320"/>
        </w:tabs>
        <w:ind w:left="4320" w:hanging="360"/>
      </w:pPr>
      <w:rPr>
        <w:rFonts w:ascii="Arial" w:hAnsi="Arial" w:hint="default"/>
      </w:rPr>
    </w:lvl>
    <w:lvl w:ilvl="6" w:tplc="EB9A3416" w:tentative="1">
      <w:start w:val="1"/>
      <w:numFmt w:val="bullet"/>
      <w:lvlText w:val="•"/>
      <w:lvlJc w:val="left"/>
      <w:pPr>
        <w:tabs>
          <w:tab w:val="num" w:pos="5040"/>
        </w:tabs>
        <w:ind w:left="5040" w:hanging="360"/>
      </w:pPr>
      <w:rPr>
        <w:rFonts w:ascii="Arial" w:hAnsi="Arial" w:hint="default"/>
      </w:rPr>
    </w:lvl>
    <w:lvl w:ilvl="7" w:tplc="9A8EA11E" w:tentative="1">
      <w:start w:val="1"/>
      <w:numFmt w:val="bullet"/>
      <w:lvlText w:val="•"/>
      <w:lvlJc w:val="left"/>
      <w:pPr>
        <w:tabs>
          <w:tab w:val="num" w:pos="5760"/>
        </w:tabs>
        <w:ind w:left="5760" w:hanging="360"/>
      </w:pPr>
      <w:rPr>
        <w:rFonts w:ascii="Arial" w:hAnsi="Arial" w:hint="default"/>
      </w:rPr>
    </w:lvl>
    <w:lvl w:ilvl="8" w:tplc="671C19E8" w:tentative="1">
      <w:start w:val="1"/>
      <w:numFmt w:val="bullet"/>
      <w:lvlText w:val="•"/>
      <w:lvlJc w:val="left"/>
      <w:pPr>
        <w:tabs>
          <w:tab w:val="num" w:pos="6480"/>
        </w:tabs>
        <w:ind w:left="6480" w:hanging="360"/>
      </w:pPr>
      <w:rPr>
        <w:rFonts w:ascii="Arial" w:hAnsi="Arial" w:hint="default"/>
      </w:rPr>
    </w:lvl>
  </w:abstractNum>
  <w:abstractNum w:abstractNumId="11">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8EB67DC"/>
    <w:multiLevelType w:val="hybridMultilevel"/>
    <w:tmpl w:val="51B05A1E"/>
    <w:lvl w:ilvl="0" w:tplc="A89E2A40">
      <w:start w:val="1"/>
      <w:numFmt w:val="bullet"/>
      <w:lvlText w:val="•"/>
      <w:lvlJc w:val="left"/>
      <w:pPr>
        <w:tabs>
          <w:tab w:val="num" w:pos="720"/>
        </w:tabs>
        <w:ind w:left="720" w:hanging="360"/>
      </w:pPr>
      <w:rPr>
        <w:rFonts w:ascii="Arial" w:hAnsi="Arial" w:hint="default"/>
      </w:rPr>
    </w:lvl>
    <w:lvl w:ilvl="1" w:tplc="27A407A2">
      <w:numFmt w:val="bullet"/>
      <w:lvlText w:val="–"/>
      <w:lvlJc w:val="left"/>
      <w:pPr>
        <w:tabs>
          <w:tab w:val="num" w:pos="1440"/>
        </w:tabs>
        <w:ind w:left="1440" w:hanging="360"/>
      </w:pPr>
      <w:rPr>
        <w:rFonts w:ascii="Calibri Light" w:hAnsi="Calibri Light" w:hint="default"/>
      </w:rPr>
    </w:lvl>
    <w:lvl w:ilvl="2" w:tplc="33744530" w:tentative="1">
      <w:start w:val="1"/>
      <w:numFmt w:val="bullet"/>
      <w:lvlText w:val="•"/>
      <w:lvlJc w:val="left"/>
      <w:pPr>
        <w:tabs>
          <w:tab w:val="num" w:pos="2160"/>
        </w:tabs>
        <w:ind w:left="2160" w:hanging="360"/>
      </w:pPr>
      <w:rPr>
        <w:rFonts w:ascii="Arial" w:hAnsi="Arial" w:hint="default"/>
      </w:rPr>
    </w:lvl>
    <w:lvl w:ilvl="3" w:tplc="ABBA8EF8" w:tentative="1">
      <w:start w:val="1"/>
      <w:numFmt w:val="bullet"/>
      <w:lvlText w:val="•"/>
      <w:lvlJc w:val="left"/>
      <w:pPr>
        <w:tabs>
          <w:tab w:val="num" w:pos="2880"/>
        </w:tabs>
        <w:ind w:left="2880" w:hanging="360"/>
      </w:pPr>
      <w:rPr>
        <w:rFonts w:ascii="Arial" w:hAnsi="Arial" w:hint="default"/>
      </w:rPr>
    </w:lvl>
    <w:lvl w:ilvl="4" w:tplc="3830F530" w:tentative="1">
      <w:start w:val="1"/>
      <w:numFmt w:val="bullet"/>
      <w:lvlText w:val="•"/>
      <w:lvlJc w:val="left"/>
      <w:pPr>
        <w:tabs>
          <w:tab w:val="num" w:pos="3600"/>
        </w:tabs>
        <w:ind w:left="3600" w:hanging="360"/>
      </w:pPr>
      <w:rPr>
        <w:rFonts w:ascii="Arial" w:hAnsi="Arial" w:hint="default"/>
      </w:rPr>
    </w:lvl>
    <w:lvl w:ilvl="5" w:tplc="E8EA10C4" w:tentative="1">
      <w:start w:val="1"/>
      <w:numFmt w:val="bullet"/>
      <w:lvlText w:val="•"/>
      <w:lvlJc w:val="left"/>
      <w:pPr>
        <w:tabs>
          <w:tab w:val="num" w:pos="4320"/>
        </w:tabs>
        <w:ind w:left="4320" w:hanging="360"/>
      </w:pPr>
      <w:rPr>
        <w:rFonts w:ascii="Arial" w:hAnsi="Arial" w:hint="default"/>
      </w:rPr>
    </w:lvl>
    <w:lvl w:ilvl="6" w:tplc="96827372" w:tentative="1">
      <w:start w:val="1"/>
      <w:numFmt w:val="bullet"/>
      <w:lvlText w:val="•"/>
      <w:lvlJc w:val="left"/>
      <w:pPr>
        <w:tabs>
          <w:tab w:val="num" w:pos="5040"/>
        </w:tabs>
        <w:ind w:left="5040" w:hanging="360"/>
      </w:pPr>
      <w:rPr>
        <w:rFonts w:ascii="Arial" w:hAnsi="Arial" w:hint="default"/>
      </w:rPr>
    </w:lvl>
    <w:lvl w:ilvl="7" w:tplc="7354C22A" w:tentative="1">
      <w:start w:val="1"/>
      <w:numFmt w:val="bullet"/>
      <w:lvlText w:val="•"/>
      <w:lvlJc w:val="left"/>
      <w:pPr>
        <w:tabs>
          <w:tab w:val="num" w:pos="5760"/>
        </w:tabs>
        <w:ind w:left="5760" w:hanging="360"/>
      </w:pPr>
      <w:rPr>
        <w:rFonts w:ascii="Arial" w:hAnsi="Arial" w:hint="default"/>
      </w:rPr>
    </w:lvl>
    <w:lvl w:ilvl="8" w:tplc="5DB09C16" w:tentative="1">
      <w:start w:val="1"/>
      <w:numFmt w:val="bullet"/>
      <w:lvlText w:val="•"/>
      <w:lvlJc w:val="left"/>
      <w:pPr>
        <w:tabs>
          <w:tab w:val="num" w:pos="6480"/>
        </w:tabs>
        <w:ind w:left="6480" w:hanging="360"/>
      </w:pPr>
      <w:rPr>
        <w:rFonts w:ascii="Arial" w:hAnsi="Arial" w:hint="default"/>
      </w:rPr>
    </w:lvl>
  </w:abstractNum>
  <w:abstractNum w:abstractNumId="13">
    <w:nsid w:val="29B960EB"/>
    <w:multiLevelType w:val="hybridMultilevel"/>
    <w:tmpl w:val="D1B6D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15">
    <w:nsid w:val="34514B89"/>
    <w:multiLevelType w:val="hybridMultilevel"/>
    <w:tmpl w:val="29D2E9E0"/>
    <w:lvl w:ilvl="0" w:tplc="F2B0E5B8">
      <w:start w:val="1"/>
      <w:numFmt w:val="bullet"/>
      <w:lvlText w:val="–"/>
      <w:lvlJc w:val="left"/>
      <w:pPr>
        <w:tabs>
          <w:tab w:val="num" w:pos="720"/>
        </w:tabs>
        <w:ind w:left="720" w:hanging="360"/>
      </w:pPr>
      <w:rPr>
        <w:rFonts w:ascii="Calibri Light" w:hAnsi="Calibri Light" w:hint="default"/>
      </w:rPr>
    </w:lvl>
    <w:lvl w:ilvl="1" w:tplc="72F6CEEA">
      <w:start w:val="1"/>
      <w:numFmt w:val="bullet"/>
      <w:lvlText w:val="–"/>
      <w:lvlJc w:val="left"/>
      <w:pPr>
        <w:tabs>
          <w:tab w:val="num" w:pos="1440"/>
        </w:tabs>
        <w:ind w:left="1440" w:hanging="360"/>
      </w:pPr>
      <w:rPr>
        <w:rFonts w:ascii="Calibri Light" w:hAnsi="Calibri Light" w:hint="default"/>
      </w:rPr>
    </w:lvl>
    <w:lvl w:ilvl="2" w:tplc="98E2B206" w:tentative="1">
      <w:start w:val="1"/>
      <w:numFmt w:val="bullet"/>
      <w:lvlText w:val="–"/>
      <w:lvlJc w:val="left"/>
      <w:pPr>
        <w:tabs>
          <w:tab w:val="num" w:pos="2160"/>
        </w:tabs>
        <w:ind w:left="2160" w:hanging="360"/>
      </w:pPr>
      <w:rPr>
        <w:rFonts w:ascii="Calibri Light" w:hAnsi="Calibri Light" w:hint="default"/>
      </w:rPr>
    </w:lvl>
    <w:lvl w:ilvl="3" w:tplc="1344861E" w:tentative="1">
      <w:start w:val="1"/>
      <w:numFmt w:val="bullet"/>
      <w:lvlText w:val="–"/>
      <w:lvlJc w:val="left"/>
      <w:pPr>
        <w:tabs>
          <w:tab w:val="num" w:pos="2880"/>
        </w:tabs>
        <w:ind w:left="2880" w:hanging="360"/>
      </w:pPr>
      <w:rPr>
        <w:rFonts w:ascii="Calibri Light" w:hAnsi="Calibri Light" w:hint="default"/>
      </w:rPr>
    </w:lvl>
    <w:lvl w:ilvl="4" w:tplc="9D8C78FC" w:tentative="1">
      <w:start w:val="1"/>
      <w:numFmt w:val="bullet"/>
      <w:lvlText w:val="–"/>
      <w:lvlJc w:val="left"/>
      <w:pPr>
        <w:tabs>
          <w:tab w:val="num" w:pos="3600"/>
        </w:tabs>
        <w:ind w:left="3600" w:hanging="360"/>
      </w:pPr>
      <w:rPr>
        <w:rFonts w:ascii="Calibri Light" w:hAnsi="Calibri Light" w:hint="default"/>
      </w:rPr>
    </w:lvl>
    <w:lvl w:ilvl="5" w:tplc="C834F81C" w:tentative="1">
      <w:start w:val="1"/>
      <w:numFmt w:val="bullet"/>
      <w:lvlText w:val="–"/>
      <w:lvlJc w:val="left"/>
      <w:pPr>
        <w:tabs>
          <w:tab w:val="num" w:pos="4320"/>
        </w:tabs>
        <w:ind w:left="4320" w:hanging="360"/>
      </w:pPr>
      <w:rPr>
        <w:rFonts w:ascii="Calibri Light" w:hAnsi="Calibri Light" w:hint="default"/>
      </w:rPr>
    </w:lvl>
    <w:lvl w:ilvl="6" w:tplc="D354ED94" w:tentative="1">
      <w:start w:val="1"/>
      <w:numFmt w:val="bullet"/>
      <w:lvlText w:val="–"/>
      <w:lvlJc w:val="left"/>
      <w:pPr>
        <w:tabs>
          <w:tab w:val="num" w:pos="5040"/>
        </w:tabs>
        <w:ind w:left="5040" w:hanging="360"/>
      </w:pPr>
      <w:rPr>
        <w:rFonts w:ascii="Calibri Light" w:hAnsi="Calibri Light" w:hint="default"/>
      </w:rPr>
    </w:lvl>
    <w:lvl w:ilvl="7" w:tplc="EB3A9BE2" w:tentative="1">
      <w:start w:val="1"/>
      <w:numFmt w:val="bullet"/>
      <w:lvlText w:val="–"/>
      <w:lvlJc w:val="left"/>
      <w:pPr>
        <w:tabs>
          <w:tab w:val="num" w:pos="5760"/>
        </w:tabs>
        <w:ind w:left="5760" w:hanging="360"/>
      </w:pPr>
      <w:rPr>
        <w:rFonts w:ascii="Calibri Light" w:hAnsi="Calibri Light" w:hint="default"/>
      </w:rPr>
    </w:lvl>
    <w:lvl w:ilvl="8" w:tplc="CEA2B6D0" w:tentative="1">
      <w:start w:val="1"/>
      <w:numFmt w:val="bullet"/>
      <w:lvlText w:val="–"/>
      <w:lvlJc w:val="left"/>
      <w:pPr>
        <w:tabs>
          <w:tab w:val="num" w:pos="6480"/>
        </w:tabs>
        <w:ind w:left="6480" w:hanging="360"/>
      </w:pPr>
      <w:rPr>
        <w:rFonts w:ascii="Calibri Light" w:hAnsi="Calibri Light" w:hint="default"/>
      </w:rPr>
    </w:lvl>
  </w:abstractNum>
  <w:abstractNum w:abstractNumId="16">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nsid w:val="3AEB14D4"/>
    <w:multiLevelType w:val="hybridMultilevel"/>
    <w:tmpl w:val="8F2C1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2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6C691D"/>
    <w:multiLevelType w:val="hybridMultilevel"/>
    <w:tmpl w:val="DD72F18C"/>
    <w:lvl w:ilvl="0" w:tplc="2C0C242A">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2C969C5"/>
    <w:multiLevelType w:val="hybridMultilevel"/>
    <w:tmpl w:val="DD7A314C"/>
    <w:lvl w:ilvl="0" w:tplc="08090001">
      <w:start w:val="1"/>
      <w:numFmt w:val="bullet"/>
      <w:lvlText w:val=""/>
      <w:lvlJc w:val="left"/>
      <w:pPr>
        <w:ind w:left="1468" w:hanging="360"/>
      </w:pPr>
      <w:rPr>
        <w:rFonts w:ascii="Symbol" w:hAnsi="Symbol" w:hint="default"/>
      </w:rPr>
    </w:lvl>
    <w:lvl w:ilvl="1" w:tplc="08090003" w:tentative="1">
      <w:start w:val="1"/>
      <w:numFmt w:val="bullet"/>
      <w:lvlText w:val="o"/>
      <w:lvlJc w:val="left"/>
      <w:pPr>
        <w:ind w:left="2188" w:hanging="360"/>
      </w:pPr>
      <w:rPr>
        <w:rFonts w:ascii="Courier New" w:hAnsi="Courier New" w:cs="Courier New" w:hint="default"/>
      </w:rPr>
    </w:lvl>
    <w:lvl w:ilvl="2" w:tplc="08090005" w:tentative="1">
      <w:start w:val="1"/>
      <w:numFmt w:val="bullet"/>
      <w:lvlText w:val=""/>
      <w:lvlJc w:val="left"/>
      <w:pPr>
        <w:ind w:left="2908" w:hanging="360"/>
      </w:pPr>
      <w:rPr>
        <w:rFonts w:ascii="Wingdings" w:hAnsi="Wingdings" w:hint="default"/>
      </w:rPr>
    </w:lvl>
    <w:lvl w:ilvl="3" w:tplc="08090001" w:tentative="1">
      <w:start w:val="1"/>
      <w:numFmt w:val="bullet"/>
      <w:lvlText w:val=""/>
      <w:lvlJc w:val="left"/>
      <w:pPr>
        <w:ind w:left="3628" w:hanging="360"/>
      </w:pPr>
      <w:rPr>
        <w:rFonts w:ascii="Symbol" w:hAnsi="Symbol" w:hint="default"/>
      </w:rPr>
    </w:lvl>
    <w:lvl w:ilvl="4" w:tplc="08090003" w:tentative="1">
      <w:start w:val="1"/>
      <w:numFmt w:val="bullet"/>
      <w:lvlText w:val="o"/>
      <w:lvlJc w:val="left"/>
      <w:pPr>
        <w:ind w:left="4348" w:hanging="360"/>
      </w:pPr>
      <w:rPr>
        <w:rFonts w:ascii="Courier New" w:hAnsi="Courier New" w:cs="Courier New" w:hint="default"/>
      </w:rPr>
    </w:lvl>
    <w:lvl w:ilvl="5" w:tplc="08090005" w:tentative="1">
      <w:start w:val="1"/>
      <w:numFmt w:val="bullet"/>
      <w:lvlText w:val=""/>
      <w:lvlJc w:val="left"/>
      <w:pPr>
        <w:ind w:left="5068" w:hanging="360"/>
      </w:pPr>
      <w:rPr>
        <w:rFonts w:ascii="Wingdings" w:hAnsi="Wingdings" w:hint="default"/>
      </w:rPr>
    </w:lvl>
    <w:lvl w:ilvl="6" w:tplc="08090001" w:tentative="1">
      <w:start w:val="1"/>
      <w:numFmt w:val="bullet"/>
      <w:lvlText w:val=""/>
      <w:lvlJc w:val="left"/>
      <w:pPr>
        <w:ind w:left="5788" w:hanging="360"/>
      </w:pPr>
      <w:rPr>
        <w:rFonts w:ascii="Symbol" w:hAnsi="Symbol" w:hint="default"/>
      </w:rPr>
    </w:lvl>
    <w:lvl w:ilvl="7" w:tplc="08090003" w:tentative="1">
      <w:start w:val="1"/>
      <w:numFmt w:val="bullet"/>
      <w:lvlText w:val="o"/>
      <w:lvlJc w:val="left"/>
      <w:pPr>
        <w:ind w:left="6508" w:hanging="360"/>
      </w:pPr>
      <w:rPr>
        <w:rFonts w:ascii="Courier New" w:hAnsi="Courier New" w:cs="Courier New" w:hint="default"/>
      </w:rPr>
    </w:lvl>
    <w:lvl w:ilvl="8" w:tplc="08090005" w:tentative="1">
      <w:start w:val="1"/>
      <w:numFmt w:val="bullet"/>
      <w:lvlText w:val=""/>
      <w:lvlJc w:val="left"/>
      <w:pPr>
        <w:ind w:left="7228" w:hanging="360"/>
      </w:pPr>
      <w:rPr>
        <w:rFonts w:ascii="Wingdings" w:hAnsi="Wingdings" w:hint="default"/>
      </w:rPr>
    </w:lvl>
  </w:abstractNum>
  <w:abstractNum w:abstractNumId="23">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5">
    <w:nsid w:val="48052F27"/>
    <w:multiLevelType w:val="hybridMultilevel"/>
    <w:tmpl w:val="75EC3B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48F365D4"/>
    <w:multiLevelType w:val="hybridMultilevel"/>
    <w:tmpl w:val="7DBC0564"/>
    <w:lvl w:ilvl="0" w:tplc="346225A2">
      <w:start w:val="1"/>
      <w:numFmt w:val="bullet"/>
      <w:lvlText w:val="•"/>
      <w:lvlJc w:val="left"/>
      <w:pPr>
        <w:tabs>
          <w:tab w:val="num" w:pos="720"/>
        </w:tabs>
        <w:ind w:left="720" w:hanging="360"/>
      </w:pPr>
      <w:rPr>
        <w:rFonts w:ascii="Arial" w:hAnsi="Arial" w:hint="default"/>
      </w:rPr>
    </w:lvl>
    <w:lvl w:ilvl="1" w:tplc="2DDE1EC8">
      <w:numFmt w:val="bullet"/>
      <w:lvlText w:val="–"/>
      <w:lvlJc w:val="left"/>
      <w:pPr>
        <w:tabs>
          <w:tab w:val="num" w:pos="1440"/>
        </w:tabs>
        <w:ind w:left="1440" w:hanging="360"/>
      </w:pPr>
      <w:rPr>
        <w:rFonts w:ascii="Calibri Light" w:hAnsi="Calibri Light" w:hint="default"/>
      </w:rPr>
    </w:lvl>
    <w:lvl w:ilvl="2" w:tplc="2C541538">
      <w:start w:val="1"/>
      <w:numFmt w:val="bullet"/>
      <w:lvlText w:val="•"/>
      <w:lvlJc w:val="left"/>
      <w:pPr>
        <w:tabs>
          <w:tab w:val="num" w:pos="2160"/>
        </w:tabs>
        <w:ind w:left="2160" w:hanging="360"/>
      </w:pPr>
      <w:rPr>
        <w:rFonts w:ascii="Arial" w:hAnsi="Arial" w:hint="default"/>
      </w:rPr>
    </w:lvl>
    <w:lvl w:ilvl="3" w:tplc="8CE4B1A8" w:tentative="1">
      <w:start w:val="1"/>
      <w:numFmt w:val="bullet"/>
      <w:lvlText w:val="•"/>
      <w:lvlJc w:val="left"/>
      <w:pPr>
        <w:tabs>
          <w:tab w:val="num" w:pos="2880"/>
        </w:tabs>
        <w:ind w:left="2880" w:hanging="360"/>
      </w:pPr>
      <w:rPr>
        <w:rFonts w:ascii="Arial" w:hAnsi="Arial" w:hint="default"/>
      </w:rPr>
    </w:lvl>
    <w:lvl w:ilvl="4" w:tplc="E89401F2" w:tentative="1">
      <w:start w:val="1"/>
      <w:numFmt w:val="bullet"/>
      <w:lvlText w:val="•"/>
      <w:lvlJc w:val="left"/>
      <w:pPr>
        <w:tabs>
          <w:tab w:val="num" w:pos="3600"/>
        </w:tabs>
        <w:ind w:left="3600" w:hanging="360"/>
      </w:pPr>
      <w:rPr>
        <w:rFonts w:ascii="Arial" w:hAnsi="Arial" w:hint="default"/>
      </w:rPr>
    </w:lvl>
    <w:lvl w:ilvl="5" w:tplc="F2A67B2E" w:tentative="1">
      <w:start w:val="1"/>
      <w:numFmt w:val="bullet"/>
      <w:lvlText w:val="•"/>
      <w:lvlJc w:val="left"/>
      <w:pPr>
        <w:tabs>
          <w:tab w:val="num" w:pos="4320"/>
        </w:tabs>
        <w:ind w:left="4320" w:hanging="360"/>
      </w:pPr>
      <w:rPr>
        <w:rFonts w:ascii="Arial" w:hAnsi="Arial" w:hint="default"/>
      </w:rPr>
    </w:lvl>
    <w:lvl w:ilvl="6" w:tplc="F09671E8" w:tentative="1">
      <w:start w:val="1"/>
      <w:numFmt w:val="bullet"/>
      <w:lvlText w:val="•"/>
      <w:lvlJc w:val="left"/>
      <w:pPr>
        <w:tabs>
          <w:tab w:val="num" w:pos="5040"/>
        </w:tabs>
        <w:ind w:left="5040" w:hanging="360"/>
      </w:pPr>
      <w:rPr>
        <w:rFonts w:ascii="Arial" w:hAnsi="Arial" w:hint="default"/>
      </w:rPr>
    </w:lvl>
    <w:lvl w:ilvl="7" w:tplc="65AE28AC" w:tentative="1">
      <w:start w:val="1"/>
      <w:numFmt w:val="bullet"/>
      <w:lvlText w:val="•"/>
      <w:lvlJc w:val="left"/>
      <w:pPr>
        <w:tabs>
          <w:tab w:val="num" w:pos="5760"/>
        </w:tabs>
        <w:ind w:left="5760" w:hanging="360"/>
      </w:pPr>
      <w:rPr>
        <w:rFonts w:ascii="Arial" w:hAnsi="Arial" w:hint="default"/>
      </w:rPr>
    </w:lvl>
    <w:lvl w:ilvl="8" w:tplc="9C18D340" w:tentative="1">
      <w:start w:val="1"/>
      <w:numFmt w:val="bullet"/>
      <w:lvlText w:val="•"/>
      <w:lvlJc w:val="left"/>
      <w:pPr>
        <w:tabs>
          <w:tab w:val="num" w:pos="6480"/>
        </w:tabs>
        <w:ind w:left="6480" w:hanging="360"/>
      </w:pPr>
      <w:rPr>
        <w:rFonts w:ascii="Arial" w:hAnsi="Arial" w:hint="default"/>
      </w:rPr>
    </w:lvl>
  </w:abstractNum>
  <w:abstractNum w:abstractNumId="28">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30">
    <w:nsid w:val="5A2E4FF7"/>
    <w:multiLevelType w:val="hybridMultilevel"/>
    <w:tmpl w:val="F6C0C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F2E29DF"/>
    <w:multiLevelType w:val="hybridMultilevel"/>
    <w:tmpl w:val="081C9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9441064"/>
    <w:multiLevelType w:val="hybridMultilevel"/>
    <w:tmpl w:val="BD3E6B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1B2DEB"/>
    <w:multiLevelType w:val="hybridMultilevel"/>
    <w:tmpl w:val="A2120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5">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6">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32C2E60"/>
    <w:multiLevelType w:val="hybridMultilevel"/>
    <w:tmpl w:val="717E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857DA7"/>
    <w:multiLevelType w:val="hybridMultilevel"/>
    <w:tmpl w:val="6B8C3CD6"/>
    <w:lvl w:ilvl="0" w:tplc="08090001">
      <w:start w:val="1"/>
      <w:numFmt w:val="bullet"/>
      <w:lvlText w:val=""/>
      <w:lvlJc w:val="left"/>
      <w:pPr>
        <w:ind w:left="1063" w:hanging="360"/>
      </w:pPr>
      <w:rPr>
        <w:rFonts w:ascii="Symbol" w:hAnsi="Symbol" w:hint="default"/>
      </w:rPr>
    </w:lvl>
    <w:lvl w:ilvl="1" w:tplc="08090003">
      <w:start w:val="1"/>
      <w:numFmt w:val="bullet"/>
      <w:lvlText w:val="o"/>
      <w:lvlJc w:val="left"/>
      <w:pPr>
        <w:ind w:left="1783" w:hanging="360"/>
      </w:pPr>
      <w:rPr>
        <w:rFonts w:ascii="Courier New" w:hAnsi="Courier New" w:cs="Courier New" w:hint="default"/>
      </w:rPr>
    </w:lvl>
    <w:lvl w:ilvl="2" w:tplc="08090005" w:tentative="1">
      <w:start w:val="1"/>
      <w:numFmt w:val="bullet"/>
      <w:lvlText w:val=""/>
      <w:lvlJc w:val="left"/>
      <w:pPr>
        <w:ind w:left="2503" w:hanging="360"/>
      </w:pPr>
      <w:rPr>
        <w:rFonts w:ascii="Wingdings" w:hAnsi="Wingdings" w:hint="default"/>
      </w:rPr>
    </w:lvl>
    <w:lvl w:ilvl="3" w:tplc="08090001" w:tentative="1">
      <w:start w:val="1"/>
      <w:numFmt w:val="bullet"/>
      <w:lvlText w:val=""/>
      <w:lvlJc w:val="left"/>
      <w:pPr>
        <w:ind w:left="3223" w:hanging="360"/>
      </w:pPr>
      <w:rPr>
        <w:rFonts w:ascii="Symbol" w:hAnsi="Symbol" w:hint="default"/>
      </w:rPr>
    </w:lvl>
    <w:lvl w:ilvl="4" w:tplc="08090003" w:tentative="1">
      <w:start w:val="1"/>
      <w:numFmt w:val="bullet"/>
      <w:lvlText w:val="o"/>
      <w:lvlJc w:val="left"/>
      <w:pPr>
        <w:ind w:left="3943" w:hanging="360"/>
      </w:pPr>
      <w:rPr>
        <w:rFonts w:ascii="Courier New" w:hAnsi="Courier New" w:cs="Courier New" w:hint="default"/>
      </w:rPr>
    </w:lvl>
    <w:lvl w:ilvl="5" w:tplc="08090005" w:tentative="1">
      <w:start w:val="1"/>
      <w:numFmt w:val="bullet"/>
      <w:lvlText w:val=""/>
      <w:lvlJc w:val="left"/>
      <w:pPr>
        <w:ind w:left="4663" w:hanging="360"/>
      </w:pPr>
      <w:rPr>
        <w:rFonts w:ascii="Wingdings" w:hAnsi="Wingdings" w:hint="default"/>
      </w:rPr>
    </w:lvl>
    <w:lvl w:ilvl="6" w:tplc="08090001" w:tentative="1">
      <w:start w:val="1"/>
      <w:numFmt w:val="bullet"/>
      <w:lvlText w:val=""/>
      <w:lvlJc w:val="left"/>
      <w:pPr>
        <w:ind w:left="5383" w:hanging="360"/>
      </w:pPr>
      <w:rPr>
        <w:rFonts w:ascii="Symbol" w:hAnsi="Symbol" w:hint="default"/>
      </w:rPr>
    </w:lvl>
    <w:lvl w:ilvl="7" w:tplc="08090003" w:tentative="1">
      <w:start w:val="1"/>
      <w:numFmt w:val="bullet"/>
      <w:lvlText w:val="o"/>
      <w:lvlJc w:val="left"/>
      <w:pPr>
        <w:ind w:left="6103" w:hanging="360"/>
      </w:pPr>
      <w:rPr>
        <w:rFonts w:ascii="Courier New" w:hAnsi="Courier New" w:cs="Courier New" w:hint="default"/>
      </w:rPr>
    </w:lvl>
    <w:lvl w:ilvl="8" w:tplc="08090005" w:tentative="1">
      <w:start w:val="1"/>
      <w:numFmt w:val="bullet"/>
      <w:lvlText w:val=""/>
      <w:lvlJc w:val="left"/>
      <w:pPr>
        <w:ind w:left="6823" w:hanging="360"/>
      </w:pPr>
      <w:rPr>
        <w:rFonts w:ascii="Wingdings" w:hAnsi="Wingdings" w:hint="default"/>
      </w:rPr>
    </w:lvl>
  </w:abstractNum>
  <w:abstractNum w:abstractNumId="39">
    <w:nsid w:val="75837B11"/>
    <w:multiLevelType w:val="hybridMultilevel"/>
    <w:tmpl w:val="BB24D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AA5479"/>
    <w:multiLevelType w:val="hybridMultilevel"/>
    <w:tmpl w:val="BA969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7CEA70E7"/>
    <w:multiLevelType w:val="hybridMultilevel"/>
    <w:tmpl w:val="78968F84"/>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num w:numId="1">
    <w:abstractNumId w:val="24"/>
  </w:num>
  <w:num w:numId="2">
    <w:abstractNumId w:val="8"/>
  </w:num>
  <w:num w:numId="3">
    <w:abstractNumId w:val="16"/>
  </w:num>
  <w:num w:numId="4">
    <w:abstractNumId w:val="17"/>
  </w:num>
  <w:num w:numId="5">
    <w:abstractNumId w:val="20"/>
  </w:num>
  <w:num w:numId="6">
    <w:abstractNumId w:val="19"/>
  </w:num>
  <w:num w:numId="7">
    <w:abstractNumId w:val="14"/>
  </w:num>
  <w:num w:numId="8">
    <w:abstractNumId w:val="29"/>
  </w:num>
  <w:num w:numId="9">
    <w:abstractNumId w:val="39"/>
  </w:num>
  <w:num w:numId="10">
    <w:abstractNumId w:val="23"/>
  </w:num>
  <w:num w:numId="11">
    <w:abstractNumId w:val="31"/>
  </w:num>
  <w:num w:numId="12">
    <w:abstractNumId w:val="5"/>
  </w:num>
  <w:num w:numId="13">
    <w:abstractNumId w:val="32"/>
  </w:num>
  <w:num w:numId="14">
    <w:abstractNumId w:val="41"/>
  </w:num>
  <w:num w:numId="15">
    <w:abstractNumId w:val="28"/>
  </w:num>
  <w:num w:numId="16">
    <w:abstractNumId w:val="9"/>
  </w:num>
  <w:num w:numId="17">
    <w:abstractNumId w:val="30"/>
  </w:num>
  <w:num w:numId="18">
    <w:abstractNumId w:val="37"/>
  </w:num>
  <w:num w:numId="19">
    <w:abstractNumId w:val="6"/>
  </w:num>
  <w:num w:numId="20">
    <w:abstractNumId w:val="26"/>
  </w:num>
  <w:num w:numId="21">
    <w:abstractNumId w:val="3"/>
  </w:num>
  <w:num w:numId="22">
    <w:abstractNumId w:val="0"/>
  </w:num>
  <w:num w:numId="23">
    <w:abstractNumId w:val="11"/>
  </w:num>
  <w:num w:numId="24">
    <w:abstractNumId w:val="33"/>
  </w:num>
  <w:num w:numId="25">
    <w:abstractNumId w:val="34"/>
  </w:num>
  <w:num w:numId="26">
    <w:abstractNumId w:val="35"/>
  </w:num>
  <w:num w:numId="27">
    <w:abstractNumId w:val="18"/>
  </w:num>
  <w:num w:numId="28">
    <w:abstractNumId w:val="36"/>
  </w:num>
  <w:num w:numId="29">
    <w:abstractNumId w:val="40"/>
  </w:num>
  <w:num w:numId="30">
    <w:abstractNumId w:val="13"/>
  </w:num>
  <w:num w:numId="31">
    <w:abstractNumId w:val="1"/>
  </w:num>
  <w:num w:numId="32">
    <w:abstractNumId w:val="38"/>
  </w:num>
  <w:num w:numId="33">
    <w:abstractNumId w:val="21"/>
  </w:num>
  <w:num w:numId="34">
    <w:abstractNumId w:val="4"/>
  </w:num>
  <w:num w:numId="35">
    <w:abstractNumId w:val="10"/>
  </w:num>
  <w:num w:numId="36">
    <w:abstractNumId w:val="27"/>
  </w:num>
  <w:num w:numId="37">
    <w:abstractNumId w:val="7"/>
  </w:num>
  <w:num w:numId="38">
    <w:abstractNumId w:val="15"/>
  </w:num>
  <w:num w:numId="39">
    <w:abstractNumId w:val="12"/>
  </w:num>
  <w:num w:numId="40">
    <w:abstractNumId w:val="2"/>
  </w:num>
  <w:num w:numId="41">
    <w:abstractNumId w:val="22"/>
  </w:num>
  <w:num w:numId="42">
    <w:abstractNumId w:val="2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97A"/>
    <w:rsid w:val="000100F3"/>
    <w:rsid w:val="00010C28"/>
    <w:rsid w:val="000113F4"/>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649C"/>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1BE"/>
    <w:rsid w:val="000854BF"/>
    <w:rsid w:val="0008693B"/>
    <w:rsid w:val="000869F3"/>
    <w:rsid w:val="00087287"/>
    <w:rsid w:val="0008738E"/>
    <w:rsid w:val="00087F02"/>
    <w:rsid w:val="000908DD"/>
    <w:rsid w:val="00092656"/>
    <w:rsid w:val="0009317F"/>
    <w:rsid w:val="00093B92"/>
    <w:rsid w:val="00093C76"/>
    <w:rsid w:val="00093E7E"/>
    <w:rsid w:val="000940AE"/>
    <w:rsid w:val="00094666"/>
    <w:rsid w:val="000957B0"/>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0932"/>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1DF"/>
    <w:rsid w:val="000C3500"/>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527F"/>
    <w:rsid w:val="000F60F7"/>
    <w:rsid w:val="000F65F8"/>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8F"/>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0F09"/>
    <w:rsid w:val="001313B9"/>
    <w:rsid w:val="0013147A"/>
    <w:rsid w:val="00131A87"/>
    <w:rsid w:val="001327C8"/>
    <w:rsid w:val="001328C8"/>
    <w:rsid w:val="00132A1B"/>
    <w:rsid w:val="00132BEB"/>
    <w:rsid w:val="00132CDB"/>
    <w:rsid w:val="00133CC7"/>
    <w:rsid w:val="00134820"/>
    <w:rsid w:val="001354B3"/>
    <w:rsid w:val="00135703"/>
    <w:rsid w:val="00135ED2"/>
    <w:rsid w:val="001361C1"/>
    <w:rsid w:val="00137B0F"/>
    <w:rsid w:val="0014010C"/>
    <w:rsid w:val="0014085D"/>
    <w:rsid w:val="00140F67"/>
    <w:rsid w:val="0014136B"/>
    <w:rsid w:val="00141AD3"/>
    <w:rsid w:val="00141DB0"/>
    <w:rsid w:val="00143925"/>
    <w:rsid w:val="00143961"/>
    <w:rsid w:val="00143E7B"/>
    <w:rsid w:val="0014420A"/>
    <w:rsid w:val="00144695"/>
    <w:rsid w:val="00147CC2"/>
    <w:rsid w:val="001507BF"/>
    <w:rsid w:val="00151018"/>
    <w:rsid w:val="00152C4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66D37"/>
    <w:rsid w:val="001702FE"/>
    <w:rsid w:val="00172031"/>
    <w:rsid w:val="001731D5"/>
    <w:rsid w:val="00173323"/>
    <w:rsid w:val="00173918"/>
    <w:rsid w:val="0017415A"/>
    <w:rsid w:val="00174296"/>
    <w:rsid w:val="00174839"/>
    <w:rsid w:val="00175920"/>
    <w:rsid w:val="00177DC6"/>
    <w:rsid w:val="00181042"/>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97F4D"/>
    <w:rsid w:val="001A056D"/>
    <w:rsid w:val="001A08AA"/>
    <w:rsid w:val="001A0F90"/>
    <w:rsid w:val="001A1BDF"/>
    <w:rsid w:val="001A27BF"/>
    <w:rsid w:val="001A311F"/>
    <w:rsid w:val="001A3437"/>
    <w:rsid w:val="001A4EA6"/>
    <w:rsid w:val="001A5826"/>
    <w:rsid w:val="001A6300"/>
    <w:rsid w:val="001A63B0"/>
    <w:rsid w:val="001B01D9"/>
    <w:rsid w:val="001B0716"/>
    <w:rsid w:val="001B3867"/>
    <w:rsid w:val="001B4CBF"/>
    <w:rsid w:val="001B5289"/>
    <w:rsid w:val="001C0568"/>
    <w:rsid w:val="001C0958"/>
    <w:rsid w:val="001C0D39"/>
    <w:rsid w:val="001C2A70"/>
    <w:rsid w:val="001C2EA0"/>
    <w:rsid w:val="001C4506"/>
    <w:rsid w:val="001C46F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5BC2"/>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10B3"/>
    <w:rsid w:val="0022237A"/>
    <w:rsid w:val="002223A7"/>
    <w:rsid w:val="00222699"/>
    <w:rsid w:val="00222897"/>
    <w:rsid w:val="002240BE"/>
    <w:rsid w:val="0022456E"/>
    <w:rsid w:val="00224E7E"/>
    <w:rsid w:val="00224F10"/>
    <w:rsid w:val="002259B4"/>
    <w:rsid w:val="00225FE0"/>
    <w:rsid w:val="00226044"/>
    <w:rsid w:val="002264C6"/>
    <w:rsid w:val="00226CE3"/>
    <w:rsid w:val="0023003F"/>
    <w:rsid w:val="002301F2"/>
    <w:rsid w:val="00235394"/>
    <w:rsid w:val="00235680"/>
    <w:rsid w:val="00235A9B"/>
    <w:rsid w:val="00237173"/>
    <w:rsid w:val="0024001D"/>
    <w:rsid w:val="00240BE3"/>
    <w:rsid w:val="002419D0"/>
    <w:rsid w:val="00241BBA"/>
    <w:rsid w:val="00241D4B"/>
    <w:rsid w:val="00243323"/>
    <w:rsid w:val="00244179"/>
    <w:rsid w:val="00244319"/>
    <w:rsid w:val="00244A2B"/>
    <w:rsid w:val="00244FD8"/>
    <w:rsid w:val="00245B82"/>
    <w:rsid w:val="0024674A"/>
    <w:rsid w:val="00250151"/>
    <w:rsid w:val="0025028C"/>
    <w:rsid w:val="002506F0"/>
    <w:rsid w:val="00252272"/>
    <w:rsid w:val="00252EB7"/>
    <w:rsid w:val="00253491"/>
    <w:rsid w:val="00253623"/>
    <w:rsid w:val="00253CD8"/>
    <w:rsid w:val="002549FC"/>
    <w:rsid w:val="00256945"/>
    <w:rsid w:val="002570A5"/>
    <w:rsid w:val="0025723F"/>
    <w:rsid w:val="00257500"/>
    <w:rsid w:val="00257F24"/>
    <w:rsid w:val="0026179F"/>
    <w:rsid w:val="00262380"/>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3AAA"/>
    <w:rsid w:val="0028521A"/>
    <w:rsid w:val="0028538B"/>
    <w:rsid w:val="0028638A"/>
    <w:rsid w:val="002863A3"/>
    <w:rsid w:val="00287850"/>
    <w:rsid w:val="00287BC6"/>
    <w:rsid w:val="00290D7F"/>
    <w:rsid w:val="00290F4F"/>
    <w:rsid w:val="0029193E"/>
    <w:rsid w:val="00292870"/>
    <w:rsid w:val="002928ED"/>
    <w:rsid w:val="0029299D"/>
    <w:rsid w:val="00292E72"/>
    <w:rsid w:val="00294E20"/>
    <w:rsid w:val="00296536"/>
    <w:rsid w:val="00297183"/>
    <w:rsid w:val="00297444"/>
    <w:rsid w:val="00297FB4"/>
    <w:rsid w:val="002A0AC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2FFA"/>
    <w:rsid w:val="002D36ED"/>
    <w:rsid w:val="002D402C"/>
    <w:rsid w:val="002D44AF"/>
    <w:rsid w:val="002D483F"/>
    <w:rsid w:val="002D59A0"/>
    <w:rsid w:val="002D5C48"/>
    <w:rsid w:val="002D69AB"/>
    <w:rsid w:val="002D6C58"/>
    <w:rsid w:val="002D7FEF"/>
    <w:rsid w:val="002E0151"/>
    <w:rsid w:val="002E08D7"/>
    <w:rsid w:val="002E1CA6"/>
    <w:rsid w:val="002E205F"/>
    <w:rsid w:val="002E29CD"/>
    <w:rsid w:val="002E3935"/>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16F"/>
    <w:rsid w:val="003052DA"/>
    <w:rsid w:val="003068AB"/>
    <w:rsid w:val="00306C6B"/>
    <w:rsid w:val="003071FF"/>
    <w:rsid w:val="00310865"/>
    <w:rsid w:val="00312C8F"/>
    <w:rsid w:val="00313089"/>
    <w:rsid w:val="003140CB"/>
    <w:rsid w:val="003166A0"/>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4781A"/>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77DBD"/>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2EE"/>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3A9"/>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759"/>
    <w:rsid w:val="003D5DA3"/>
    <w:rsid w:val="003D6E51"/>
    <w:rsid w:val="003D7032"/>
    <w:rsid w:val="003D716A"/>
    <w:rsid w:val="003D763C"/>
    <w:rsid w:val="003E040F"/>
    <w:rsid w:val="003E05F6"/>
    <w:rsid w:val="003E0890"/>
    <w:rsid w:val="003E1E73"/>
    <w:rsid w:val="003E241D"/>
    <w:rsid w:val="003E2CD1"/>
    <w:rsid w:val="003E2DB0"/>
    <w:rsid w:val="003E3434"/>
    <w:rsid w:val="003E3847"/>
    <w:rsid w:val="003E39EA"/>
    <w:rsid w:val="003E46A8"/>
    <w:rsid w:val="003E4706"/>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471"/>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4B29"/>
    <w:rsid w:val="00415DFC"/>
    <w:rsid w:val="004167EB"/>
    <w:rsid w:val="0041688B"/>
    <w:rsid w:val="00416AF4"/>
    <w:rsid w:val="00417892"/>
    <w:rsid w:val="0042109B"/>
    <w:rsid w:val="00421F3E"/>
    <w:rsid w:val="00422A70"/>
    <w:rsid w:val="00423C66"/>
    <w:rsid w:val="00424ED4"/>
    <w:rsid w:val="004252B4"/>
    <w:rsid w:val="0042633E"/>
    <w:rsid w:val="00426BAE"/>
    <w:rsid w:val="00427734"/>
    <w:rsid w:val="00427DBF"/>
    <w:rsid w:val="00430F28"/>
    <w:rsid w:val="00432C4F"/>
    <w:rsid w:val="00434C02"/>
    <w:rsid w:val="004352B6"/>
    <w:rsid w:val="00436340"/>
    <w:rsid w:val="00436526"/>
    <w:rsid w:val="0044118E"/>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86A"/>
    <w:rsid w:val="00455F80"/>
    <w:rsid w:val="0045641A"/>
    <w:rsid w:val="00456BEA"/>
    <w:rsid w:val="00457C47"/>
    <w:rsid w:val="0046047D"/>
    <w:rsid w:val="004611F4"/>
    <w:rsid w:val="004612DA"/>
    <w:rsid w:val="00462256"/>
    <w:rsid w:val="00462C28"/>
    <w:rsid w:val="004649C3"/>
    <w:rsid w:val="00464B6C"/>
    <w:rsid w:val="004652DB"/>
    <w:rsid w:val="00465475"/>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6F51"/>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3A9"/>
    <w:rsid w:val="004A146B"/>
    <w:rsid w:val="004A17C7"/>
    <w:rsid w:val="004A1F33"/>
    <w:rsid w:val="004A215D"/>
    <w:rsid w:val="004A2579"/>
    <w:rsid w:val="004A26C3"/>
    <w:rsid w:val="004A466D"/>
    <w:rsid w:val="004A486D"/>
    <w:rsid w:val="004A4D37"/>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43B"/>
    <w:rsid w:val="004C47D6"/>
    <w:rsid w:val="004C4D28"/>
    <w:rsid w:val="004C58A6"/>
    <w:rsid w:val="004C6314"/>
    <w:rsid w:val="004C68B3"/>
    <w:rsid w:val="004C705A"/>
    <w:rsid w:val="004C78B9"/>
    <w:rsid w:val="004D0321"/>
    <w:rsid w:val="004D065A"/>
    <w:rsid w:val="004D1531"/>
    <w:rsid w:val="004D1BEE"/>
    <w:rsid w:val="004D1FA2"/>
    <w:rsid w:val="004D28BF"/>
    <w:rsid w:val="004D43D5"/>
    <w:rsid w:val="004D4A4A"/>
    <w:rsid w:val="004D53AD"/>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251F"/>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3B2A"/>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C47"/>
    <w:rsid w:val="00541D19"/>
    <w:rsid w:val="00543749"/>
    <w:rsid w:val="00547A1C"/>
    <w:rsid w:val="005507A7"/>
    <w:rsid w:val="00551B47"/>
    <w:rsid w:val="00551E65"/>
    <w:rsid w:val="005525FF"/>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67F99"/>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5EBA"/>
    <w:rsid w:val="00586643"/>
    <w:rsid w:val="0058668B"/>
    <w:rsid w:val="00586BDE"/>
    <w:rsid w:val="00587CAE"/>
    <w:rsid w:val="00590247"/>
    <w:rsid w:val="005910BF"/>
    <w:rsid w:val="0059151A"/>
    <w:rsid w:val="00592273"/>
    <w:rsid w:val="00593026"/>
    <w:rsid w:val="005934C4"/>
    <w:rsid w:val="005937DC"/>
    <w:rsid w:val="00593800"/>
    <w:rsid w:val="005939E1"/>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E2F"/>
    <w:rsid w:val="005C4F05"/>
    <w:rsid w:val="005C6F3D"/>
    <w:rsid w:val="005C6F72"/>
    <w:rsid w:val="005C71A5"/>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480"/>
    <w:rsid w:val="005F0520"/>
    <w:rsid w:val="005F0E0E"/>
    <w:rsid w:val="005F1AA7"/>
    <w:rsid w:val="005F2116"/>
    <w:rsid w:val="005F2E7D"/>
    <w:rsid w:val="005F3B5C"/>
    <w:rsid w:val="005F3C4B"/>
    <w:rsid w:val="005F48A7"/>
    <w:rsid w:val="005F55A3"/>
    <w:rsid w:val="005F55F8"/>
    <w:rsid w:val="005F57B4"/>
    <w:rsid w:val="005F5F18"/>
    <w:rsid w:val="005F6707"/>
    <w:rsid w:val="005F6D50"/>
    <w:rsid w:val="005F7140"/>
    <w:rsid w:val="006002C5"/>
    <w:rsid w:val="006003DF"/>
    <w:rsid w:val="00601791"/>
    <w:rsid w:val="00601BCD"/>
    <w:rsid w:val="006033BC"/>
    <w:rsid w:val="0060469B"/>
    <w:rsid w:val="00604BED"/>
    <w:rsid w:val="00605A7A"/>
    <w:rsid w:val="00607FC1"/>
    <w:rsid w:val="0061035E"/>
    <w:rsid w:val="006104B7"/>
    <w:rsid w:val="00610D75"/>
    <w:rsid w:val="006110AF"/>
    <w:rsid w:val="006113D3"/>
    <w:rsid w:val="006119F1"/>
    <w:rsid w:val="0061230B"/>
    <w:rsid w:val="00612554"/>
    <w:rsid w:val="00612A2A"/>
    <w:rsid w:val="006144D6"/>
    <w:rsid w:val="006144F7"/>
    <w:rsid w:val="00614561"/>
    <w:rsid w:val="00617472"/>
    <w:rsid w:val="00617873"/>
    <w:rsid w:val="0062000C"/>
    <w:rsid w:val="00621321"/>
    <w:rsid w:val="00622066"/>
    <w:rsid w:val="006226BC"/>
    <w:rsid w:val="00624011"/>
    <w:rsid w:val="006258C4"/>
    <w:rsid w:val="00625CEE"/>
    <w:rsid w:val="00626EE1"/>
    <w:rsid w:val="0063019F"/>
    <w:rsid w:val="00630B11"/>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28D5"/>
    <w:rsid w:val="00683BE4"/>
    <w:rsid w:val="00683C51"/>
    <w:rsid w:val="00683EB8"/>
    <w:rsid w:val="0068414F"/>
    <w:rsid w:val="00684722"/>
    <w:rsid w:val="0068496A"/>
    <w:rsid w:val="00684B13"/>
    <w:rsid w:val="006857EE"/>
    <w:rsid w:val="00685D1C"/>
    <w:rsid w:val="0068602C"/>
    <w:rsid w:val="0068666D"/>
    <w:rsid w:val="0068750C"/>
    <w:rsid w:val="0068752F"/>
    <w:rsid w:val="0068788E"/>
    <w:rsid w:val="006901BF"/>
    <w:rsid w:val="0069097E"/>
    <w:rsid w:val="00690EB8"/>
    <w:rsid w:val="00692002"/>
    <w:rsid w:val="00692087"/>
    <w:rsid w:val="00693153"/>
    <w:rsid w:val="00693223"/>
    <w:rsid w:val="00693FFE"/>
    <w:rsid w:val="00695826"/>
    <w:rsid w:val="00696111"/>
    <w:rsid w:val="006A1A7E"/>
    <w:rsid w:val="006A2381"/>
    <w:rsid w:val="006A2A3E"/>
    <w:rsid w:val="006A3D9F"/>
    <w:rsid w:val="006A56AD"/>
    <w:rsid w:val="006A5912"/>
    <w:rsid w:val="006A5938"/>
    <w:rsid w:val="006A735A"/>
    <w:rsid w:val="006A777D"/>
    <w:rsid w:val="006B06BA"/>
    <w:rsid w:val="006B09A6"/>
    <w:rsid w:val="006B1865"/>
    <w:rsid w:val="006B1AB2"/>
    <w:rsid w:val="006B2F94"/>
    <w:rsid w:val="006B3667"/>
    <w:rsid w:val="006B3760"/>
    <w:rsid w:val="006B4703"/>
    <w:rsid w:val="006B55CE"/>
    <w:rsid w:val="006B562D"/>
    <w:rsid w:val="006B5990"/>
    <w:rsid w:val="006B721C"/>
    <w:rsid w:val="006B737D"/>
    <w:rsid w:val="006B7503"/>
    <w:rsid w:val="006C08AD"/>
    <w:rsid w:val="006C1A9C"/>
    <w:rsid w:val="006C3D51"/>
    <w:rsid w:val="006C3E68"/>
    <w:rsid w:val="006C5488"/>
    <w:rsid w:val="006C569A"/>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3C64"/>
    <w:rsid w:val="006E4526"/>
    <w:rsid w:val="006E50C9"/>
    <w:rsid w:val="006E529E"/>
    <w:rsid w:val="006E561B"/>
    <w:rsid w:val="006E6BF4"/>
    <w:rsid w:val="006E7B14"/>
    <w:rsid w:val="006F2CE0"/>
    <w:rsid w:val="006F3A11"/>
    <w:rsid w:val="006F54EB"/>
    <w:rsid w:val="006F56AE"/>
    <w:rsid w:val="006F6668"/>
    <w:rsid w:val="00700186"/>
    <w:rsid w:val="007006F1"/>
    <w:rsid w:val="007007EB"/>
    <w:rsid w:val="00702097"/>
    <w:rsid w:val="00702D49"/>
    <w:rsid w:val="007033C1"/>
    <w:rsid w:val="007041D4"/>
    <w:rsid w:val="00704297"/>
    <w:rsid w:val="00704A21"/>
    <w:rsid w:val="00704E63"/>
    <w:rsid w:val="00705573"/>
    <w:rsid w:val="007056AE"/>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6574"/>
    <w:rsid w:val="007279AC"/>
    <w:rsid w:val="00727C1E"/>
    <w:rsid w:val="007305DA"/>
    <w:rsid w:val="00730E06"/>
    <w:rsid w:val="007314A7"/>
    <w:rsid w:val="007329B0"/>
    <w:rsid w:val="00732F1D"/>
    <w:rsid w:val="0073302B"/>
    <w:rsid w:val="00733363"/>
    <w:rsid w:val="007338C3"/>
    <w:rsid w:val="007339B0"/>
    <w:rsid w:val="0073431D"/>
    <w:rsid w:val="00734D78"/>
    <w:rsid w:val="0073609F"/>
    <w:rsid w:val="00736380"/>
    <w:rsid w:val="007372F3"/>
    <w:rsid w:val="007373B1"/>
    <w:rsid w:val="00737559"/>
    <w:rsid w:val="0074010B"/>
    <w:rsid w:val="0074015A"/>
    <w:rsid w:val="007401F7"/>
    <w:rsid w:val="0074054C"/>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1740"/>
    <w:rsid w:val="0076218F"/>
    <w:rsid w:val="00762643"/>
    <w:rsid w:val="00762E77"/>
    <w:rsid w:val="00763228"/>
    <w:rsid w:val="00763724"/>
    <w:rsid w:val="00763BFB"/>
    <w:rsid w:val="007644DE"/>
    <w:rsid w:val="00764C6F"/>
    <w:rsid w:val="00764D61"/>
    <w:rsid w:val="0076592F"/>
    <w:rsid w:val="00765A79"/>
    <w:rsid w:val="00766176"/>
    <w:rsid w:val="00766CCD"/>
    <w:rsid w:val="00766EBB"/>
    <w:rsid w:val="00767D60"/>
    <w:rsid w:val="00770342"/>
    <w:rsid w:val="00772636"/>
    <w:rsid w:val="0077272F"/>
    <w:rsid w:val="0077340D"/>
    <w:rsid w:val="00773C0C"/>
    <w:rsid w:val="00773C45"/>
    <w:rsid w:val="00774085"/>
    <w:rsid w:val="00775B3E"/>
    <w:rsid w:val="00775B54"/>
    <w:rsid w:val="00775E94"/>
    <w:rsid w:val="00776D4F"/>
    <w:rsid w:val="007771C1"/>
    <w:rsid w:val="007778A6"/>
    <w:rsid w:val="00777A9B"/>
    <w:rsid w:val="00777BBC"/>
    <w:rsid w:val="00777DAE"/>
    <w:rsid w:val="00780B6E"/>
    <w:rsid w:val="0078108A"/>
    <w:rsid w:val="00781B2C"/>
    <w:rsid w:val="007826AB"/>
    <w:rsid w:val="007828BF"/>
    <w:rsid w:val="00783428"/>
    <w:rsid w:val="00784117"/>
    <w:rsid w:val="00784CA4"/>
    <w:rsid w:val="00785C70"/>
    <w:rsid w:val="0078602A"/>
    <w:rsid w:val="007860F9"/>
    <w:rsid w:val="00786E66"/>
    <w:rsid w:val="00787999"/>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49D5"/>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FE0"/>
    <w:rsid w:val="007D3DBB"/>
    <w:rsid w:val="007D5710"/>
    <w:rsid w:val="007D5900"/>
    <w:rsid w:val="007D5A92"/>
    <w:rsid w:val="007D5AFA"/>
    <w:rsid w:val="007D7B79"/>
    <w:rsid w:val="007E0CEA"/>
    <w:rsid w:val="007E106C"/>
    <w:rsid w:val="007E22E3"/>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A93"/>
    <w:rsid w:val="007F7C99"/>
    <w:rsid w:val="00800962"/>
    <w:rsid w:val="0080168B"/>
    <w:rsid w:val="0080184F"/>
    <w:rsid w:val="00801D07"/>
    <w:rsid w:val="00801F03"/>
    <w:rsid w:val="008026EB"/>
    <w:rsid w:val="0080273D"/>
    <w:rsid w:val="008028A6"/>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64"/>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3FCE"/>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77FD1"/>
    <w:rsid w:val="0088074C"/>
    <w:rsid w:val="00880B96"/>
    <w:rsid w:val="008832BE"/>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2D3C"/>
    <w:rsid w:val="008A4A17"/>
    <w:rsid w:val="008A58DB"/>
    <w:rsid w:val="008A5D62"/>
    <w:rsid w:val="008A5E57"/>
    <w:rsid w:val="008A618D"/>
    <w:rsid w:val="008A69F1"/>
    <w:rsid w:val="008B0590"/>
    <w:rsid w:val="008B0F4D"/>
    <w:rsid w:val="008B1AAB"/>
    <w:rsid w:val="008B2114"/>
    <w:rsid w:val="008B2528"/>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824"/>
    <w:rsid w:val="008E6B58"/>
    <w:rsid w:val="008E6CD8"/>
    <w:rsid w:val="008E6DBE"/>
    <w:rsid w:val="008E79C2"/>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66B"/>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49F"/>
    <w:rsid w:val="0092780E"/>
    <w:rsid w:val="009304BE"/>
    <w:rsid w:val="00930751"/>
    <w:rsid w:val="0093302B"/>
    <w:rsid w:val="00934F9C"/>
    <w:rsid w:val="0093550D"/>
    <w:rsid w:val="00935789"/>
    <w:rsid w:val="00935CAA"/>
    <w:rsid w:val="00936088"/>
    <w:rsid w:val="009361ED"/>
    <w:rsid w:val="009363BF"/>
    <w:rsid w:val="009367DB"/>
    <w:rsid w:val="00936FC9"/>
    <w:rsid w:val="0093767B"/>
    <w:rsid w:val="00937794"/>
    <w:rsid w:val="00940B4B"/>
    <w:rsid w:val="0094277C"/>
    <w:rsid w:val="00944CC4"/>
    <w:rsid w:val="00944FF6"/>
    <w:rsid w:val="00945A15"/>
    <w:rsid w:val="009466CC"/>
    <w:rsid w:val="0094697D"/>
    <w:rsid w:val="00947318"/>
    <w:rsid w:val="00947599"/>
    <w:rsid w:val="00950F0C"/>
    <w:rsid w:val="0095102F"/>
    <w:rsid w:val="009516BD"/>
    <w:rsid w:val="00952627"/>
    <w:rsid w:val="00952AEC"/>
    <w:rsid w:val="00952D67"/>
    <w:rsid w:val="00952EF8"/>
    <w:rsid w:val="0095462C"/>
    <w:rsid w:val="009546B0"/>
    <w:rsid w:val="00954CF8"/>
    <w:rsid w:val="00954DF6"/>
    <w:rsid w:val="00955C2B"/>
    <w:rsid w:val="00956047"/>
    <w:rsid w:val="00956CE0"/>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3BC0"/>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4F8"/>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006"/>
    <w:rsid w:val="009A665C"/>
    <w:rsid w:val="009A6AB3"/>
    <w:rsid w:val="009A7175"/>
    <w:rsid w:val="009A74D5"/>
    <w:rsid w:val="009A772C"/>
    <w:rsid w:val="009A7FE1"/>
    <w:rsid w:val="009B022D"/>
    <w:rsid w:val="009B034E"/>
    <w:rsid w:val="009B03DE"/>
    <w:rsid w:val="009B0905"/>
    <w:rsid w:val="009B144A"/>
    <w:rsid w:val="009B26E4"/>
    <w:rsid w:val="009B3505"/>
    <w:rsid w:val="009B3986"/>
    <w:rsid w:val="009B43BB"/>
    <w:rsid w:val="009B5F8E"/>
    <w:rsid w:val="009B710B"/>
    <w:rsid w:val="009C00F9"/>
    <w:rsid w:val="009C0495"/>
    <w:rsid w:val="009C0727"/>
    <w:rsid w:val="009C13D5"/>
    <w:rsid w:val="009C3B1F"/>
    <w:rsid w:val="009C3F42"/>
    <w:rsid w:val="009C5587"/>
    <w:rsid w:val="009C5A1F"/>
    <w:rsid w:val="009C5A3F"/>
    <w:rsid w:val="009C5DA4"/>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2E8B"/>
    <w:rsid w:val="009F3390"/>
    <w:rsid w:val="009F3A0C"/>
    <w:rsid w:val="009F3D03"/>
    <w:rsid w:val="009F40E9"/>
    <w:rsid w:val="009F41D4"/>
    <w:rsid w:val="009F4900"/>
    <w:rsid w:val="009F4E87"/>
    <w:rsid w:val="009F5937"/>
    <w:rsid w:val="009F71C4"/>
    <w:rsid w:val="009F7828"/>
    <w:rsid w:val="00A0050C"/>
    <w:rsid w:val="00A0096C"/>
    <w:rsid w:val="00A0110C"/>
    <w:rsid w:val="00A02222"/>
    <w:rsid w:val="00A03435"/>
    <w:rsid w:val="00A04640"/>
    <w:rsid w:val="00A047ED"/>
    <w:rsid w:val="00A05E6E"/>
    <w:rsid w:val="00A06EE0"/>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4B0"/>
    <w:rsid w:val="00A22D29"/>
    <w:rsid w:val="00A23BF1"/>
    <w:rsid w:val="00A23EAB"/>
    <w:rsid w:val="00A23F65"/>
    <w:rsid w:val="00A25586"/>
    <w:rsid w:val="00A25815"/>
    <w:rsid w:val="00A25F65"/>
    <w:rsid w:val="00A275EF"/>
    <w:rsid w:val="00A2789E"/>
    <w:rsid w:val="00A27DA6"/>
    <w:rsid w:val="00A3036D"/>
    <w:rsid w:val="00A30DE5"/>
    <w:rsid w:val="00A31BCD"/>
    <w:rsid w:val="00A32693"/>
    <w:rsid w:val="00A33A7D"/>
    <w:rsid w:val="00A33CA7"/>
    <w:rsid w:val="00A35A4B"/>
    <w:rsid w:val="00A35C04"/>
    <w:rsid w:val="00A36D48"/>
    <w:rsid w:val="00A3732A"/>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0B96"/>
    <w:rsid w:val="00A512CB"/>
    <w:rsid w:val="00A51344"/>
    <w:rsid w:val="00A5255F"/>
    <w:rsid w:val="00A5266B"/>
    <w:rsid w:val="00A5364F"/>
    <w:rsid w:val="00A546BB"/>
    <w:rsid w:val="00A550FF"/>
    <w:rsid w:val="00A5590B"/>
    <w:rsid w:val="00A56236"/>
    <w:rsid w:val="00A566E3"/>
    <w:rsid w:val="00A56E39"/>
    <w:rsid w:val="00A616DE"/>
    <w:rsid w:val="00A61F5D"/>
    <w:rsid w:val="00A63574"/>
    <w:rsid w:val="00A64E33"/>
    <w:rsid w:val="00A64E87"/>
    <w:rsid w:val="00A6590A"/>
    <w:rsid w:val="00A65B85"/>
    <w:rsid w:val="00A66205"/>
    <w:rsid w:val="00A6636A"/>
    <w:rsid w:val="00A66CB6"/>
    <w:rsid w:val="00A67923"/>
    <w:rsid w:val="00A67FF4"/>
    <w:rsid w:val="00A7005C"/>
    <w:rsid w:val="00A7008F"/>
    <w:rsid w:val="00A701AF"/>
    <w:rsid w:val="00A701CF"/>
    <w:rsid w:val="00A70460"/>
    <w:rsid w:val="00A731CC"/>
    <w:rsid w:val="00A73AB3"/>
    <w:rsid w:val="00A74046"/>
    <w:rsid w:val="00A7464D"/>
    <w:rsid w:val="00A74C22"/>
    <w:rsid w:val="00A756C4"/>
    <w:rsid w:val="00A80E5A"/>
    <w:rsid w:val="00A8102B"/>
    <w:rsid w:val="00A8132F"/>
    <w:rsid w:val="00A8135E"/>
    <w:rsid w:val="00A814D0"/>
    <w:rsid w:val="00A81B15"/>
    <w:rsid w:val="00A829DD"/>
    <w:rsid w:val="00A83745"/>
    <w:rsid w:val="00A8405D"/>
    <w:rsid w:val="00A84B3B"/>
    <w:rsid w:val="00A84EEF"/>
    <w:rsid w:val="00A854C8"/>
    <w:rsid w:val="00A85DBC"/>
    <w:rsid w:val="00A868F7"/>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972F5"/>
    <w:rsid w:val="00A97932"/>
    <w:rsid w:val="00AA0177"/>
    <w:rsid w:val="00AA0C01"/>
    <w:rsid w:val="00AA127E"/>
    <w:rsid w:val="00AA131B"/>
    <w:rsid w:val="00AA362E"/>
    <w:rsid w:val="00AA46BD"/>
    <w:rsid w:val="00AA4F2D"/>
    <w:rsid w:val="00AA596D"/>
    <w:rsid w:val="00AA6248"/>
    <w:rsid w:val="00AA63BB"/>
    <w:rsid w:val="00AA6E73"/>
    <w:rsid w:val="00AA72A3"/>
    <w:rsid w:val="00AA7450"/>
    <w:rsid w:val="00AA7A65"/>
    <w:rsid w:val="00AA7CDA"/>
    <w:rsid w:val="00AB1739"/>
    <w:rsid w:val="00AB1F6F"/>
    <w:rsid w:val="00AB297C"/>
    <w:rsid w:val="00AB34A8"/>
    <w:rsid w:val="00AB6E69"/>
    <w:rsid w:val="00AB71FD"/>
    <w:rsid w:val="00AB74FB"/>
    <w:rsid w:val="00AB7939"/>
    <w:rsid w:val="00AC0674"/>
    <w:rsid w:val="00AC06F6"/>
    <w:rsid w:val="00AC087C"/>
    <w:rsid w:val="00AC0B1D"/>
    <w:rsid w:val="00AC1DE0"/>
    <w:rsid w:val="00AC35BA"/>
    <w:rsid w:val="00AC3888"/>
    <w:rsid w:val="00AC40A7"/>
    <w:rsid w:val="00AC45C7"/>
    <w:rsid w:val="00AC4831"/>
    <w:rsid w:val="00AC4BEF"/>
    <w:rsid w:val="00AC4E91"/>
    <w:rsid w:val="00AC5074"/>
    <w:rsid w:val="00AC5DE4"/>
    <w:rsid w:val="00AC66AC"/>
    <w:rsid w:val="00AC70B9"/>
    <w:rsid w:val="00AC72BE"/>
    <w:rsid w:val="00AC73E6"/>
    <w:rsid w:val="00AD1E60"/>
    <w:rsid w:val="00AD3759"/>
    <w:rsid w:val="00AD4628"/>
    <w:rsid w:val="00AD4712"/>
    <w:rsid w:val="00AD7469"/>
    <w:rsid w:val="00AD7B41"/>
    <w:rsid w:val="00AD7D79"/>
    <w:rsid w:val="00AE0755"/>
    <w:rsid w:val="00AE0E88"/>
    <w:rsid w:val="00AE1067"/>
    <w:rsid w:val="00AE10CB"/>
    <w:rsid w:val="00AE2ADB"/>
    <w:rsid w:val="00AE2E15"/>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181E"/>
    <w:rsid w:val="00B02F05"/>
    <w:rsid w:val="00B03CFF"/>
    <w:rsid w:val="00B04189"/>
    <w:rsid w:val="00B0477E"/>
    <w:rsid w:val="00B062E4"/>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C5F"/>
    <w:rsid w:val="00B17DAA"/>
    <w:rsid w:val="00B20319"/>
    <w:rsid w:val="00B20584"/>
    <w:rsid w:val="00B20E7E"/>
    <w:rsid w:val="00B2102A"/>
    <w:rsid w:val="00B217CF"/>
    <w:rsid w:val="00B21D55"/>
    <w:rsid w:val="00B21FA9"/>
    <w:rsid w:val="00B23B4A"/>
    <w:rsid w:val="00B23CBD"/>
    <w:rsid w:val="00B25052"/>
    <w:rsid w:val="00B253A6"/>
    <w:rsid w:val="00B25568"/>
    <w:rsid w:val="00B256FD"/>
    <w:rsid w:val="00B26901"/>
    <w:rsid w:val="00B27F9F"/>
    <w:rsid w:val="00B300C3"/>
    <w:rsid w:val="00B3269E"/>
    <w:rsid w:val="00B33106"/>
    <w:rsid w:val="00B33A78"/>
    <w:rsid w:val="00B34E41"/>
    <w:rsid w:val="00B36140"/>
    <w:rsid w:val="00B363DD"/>
    <w:rsid w:val="00B36628"/>
    <w:rsid w:val="00B37122"/>
    <w:rsid w:val="00B379D8"/>
    <w:rsid w:val="00B40000"/>
    <w:rsid w:val="00B40137"/>
    <w:rsid w:val="00B40663"/>
    <w:rsid w:val="00B40DFF"/>
    <w:rsid w:val="00B41567"/>
    <w:rsid w:val="00B41AF8"/>
    <w:rsid w:val="00B41DF2"/>
    <w:rsid w:val="00B42141"/>
    <w:rsid w:val="00B42727"/>
    <w:rsid w:val="00B42F15"/>
    <w:rsid w:val="00B45485"/>
    <w:rsid w:val="00B457F3"/>
    <w:rsid w:val="00B463A2"/>
    <w:rsid w:val="00B46988"/>
    <w:rsid w:val="00B50BAA"/>
    <w:rsid w:val="00B51542"/>
    <w:rsid w:val="00B52686"/>
    <w:rsid w:val="00B5285F"/>
    <w:rsid w:val="00B531C5"/>
    <w:rsid w:val="00B53DB0"/>
    <w:rsid w:val="00B57334"/>
    <w:rsid w:val="00B57E78"/>
    <w:rsid w:val="00B6046B"/>
    <w:rsid w:val="00B604D4"/>
    <w:rsid w:val="00B609D8"/>
    <w:rsid w:val="00B61C74"/>
    <w:rsid w:val="00B625A3"/>
    <w:rsid w:val="00B628CE"/>
    <w:rsid w:val="00B62CD7"/>
    <w:rsid w:val="00B62D21"/>
    <w:rsid w:val="00B63FD2"/>
    <w:rsid w:val="00B6460F"/>
    <w:rsid w:val="00B64E5F"/>
    <w:rsid w:val="00B65790"/>
    <w:rsid w:val="00B65B4D"/>
    <w:rsid w:val="00B66310"/>
    <w:rsid w:val="00B664A7"/>
    <w:rsid w:val="00B664FC"/>
    <w:rsid w:val="00B66CF3"/>
    <w:rsid w:val="00B67E76"/>
    <w:rsid w:val="00B7138C"/>
    <w:rsid w:val="00B7490A"/>
    <w:rsid w:val="00B75BCF"/>
    <w:rsid w:val="00B75FC8"/>
    <w:rsid w:val="00B76818"/>
    <w:rsid w:val="00B77974"/>
    <w:rsid w:val="00B80374"/>
    <w:rsid w:val="00B809A2"/>
    <w:rsid w:val="00B80F90"/>
    <w:rsid w:val="00B812DE"/>
    <w:rsid w:val="00B8139B"/>
    <w:rsid w:val="00B82065"/>
    <w:rsid w:val="00B824F6"/>
    <w:rsid w:val="00B83408"/>
    <w:rsid w:val="00B8446C"/>
    <w:rsid w:val="00B85AAD"/>
    <w:rsid w:val="00B85E3E"/>
    <w:rsid w:val="00B85EF6"/>
    <w:rsid w:val="00B87626"/>
    <w:rsid w:val="00B87903"/>
    <w:rsid w:val="00B87B6C"/>
    <w:rsid w:val="00B910FF"/>
    <w:rsid w:val="00B91168"/>
    <w:rsid w:val="00B91AEC"/>
    <w:rsid w:val="00B92BE1"/>
    <w:rsid w:val="00B92F4D"/>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0E3"/>
    <w:rsid w:val="00BA34AB"/>
    <w:rsid w:val="00BA39EF"/>
    <w:rsid w:val="00BA41ED"/>
    <w:rsid w:val="00BA66B6"/>
    <w:rsid w:val="00BA670C"/>
    <w:rsid w:val="00BA6C82"/>
    <w:rsid w:val="00BA7AF0"/>
    <w:rsid w:val="00BB06BA"/>
    <w:rsid w:val="00BB142C"/>
    <w:rsid w:val="00BB3DBB"/>
    <w:rsid w:val="00BB4B00"/>
    <w:rsid w:val="00BB5041"/>
    <w:rsid w:val="00BB6469"/>
    <w:rsid w:val="00BB6540"/>
    <w:rsid w:val="00BB772A"/>
    <w:rsid w:val="00BB7FA8"/>
    <w:rsid w:val="00BC0721"/>
    <w:rsid w:val="00BC0F87"/>
    <w:rsid w:val="00BC14FA"/>
    <w:rsid w:val="00BC18C1"/>
    <w:rsid w:val="00BC1B40"/>
    <w:rsid w:val="00BC1B90"/>
    <w:rsid w:val="00BC29DA"/>
    <w:rsid w:val="00BC2AC3"/>
    <w:rsid w:val="00BC47B9"/>
    <w:rsid w:val="00BC5C21"/>
    <w:rsid w:val="00BC5C37"/>
    <w:rsid w:val="00BC6CA4"/>
    <w:rsid w:val="00BC7C82"/>
    <w:rsid w:val="00BD1314"/>
    <w:rsid w:val="00BD2965"/>
    <w:rsid w:val="00BD2C9B"/>
    <w:rsid w:val="00BD2DC3"/>
    <w:rsid w:val="00BD2FDD"/>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BFC"/>
    <w:rsid w:val="00BE3E91"/>
    <w:rsid w:val="00BE42B7"/>
    <w:rsid w:val="00BE4D30"/>
    <w:rsid w:val="00BE6A43"/>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8BD"/>
    <w:rsid w:val="00C05ED7"/>
    <w:rsid w:val="00C0635E"/>
    <w:rsid w:val="00C06FC1"/>
    <w:rsid w:val="00C10E09"/>
    <w:rsid w:val="00C116E7"/>
    <w:rsid w:val="00C120DC"/>
    <w:rsid w:val="00C12456"/>
    <w:rsid w:val="00C130F8"/>
    <w:rsid w:val="00C13101"/>
    <w:rsid w:val="00C13326"/>
    <w:rsid w:val="00C137C7"/>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326B"/>
    <w:rsid w:val="00C3434C"/>
    <w:rsid w:val="00C359F8"/>
    <w:rsid w:val="00C367EE"/>
    <w:rsid w:val="00C3744B"/>
    <w:rsid w:val="00C37582"/>
    <w:rsid w:val="00C37886"/>
    <w:rsid w:val="00C37CD2"/>
    <w:rsid w:val="00C40F3C"/>
    <w:rsid w:val="00C41018"/>
    <w:rsid w:val="00C4144C"/>
    <w:rsid w:val="00C416E5"/>
    <w:rsid w:val="00C41A8F"/>
    <w:rsid w:val="00C434AB"/>
    <w:rsid w:val="00C43AF0"/>
    <w:rsid w:val="00C43D6E"/>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3F7F"/>
    <w:rsid w:val="00C66897"/>
    <w:rsid w:val="00C67DDB"/>
    <w:rsid w:val="00C70ABD"/>
    <w:rsid w:val="00C70BBA"/>
    <w:rsid w:val="00C72232"/>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4E52"/>
    <w:rsid w:val="00C95910"/>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1DD0"/>
    <w:rsid w:val="00CB2853"/>
    <w:rsid w:val="00CB2C48"/>
    <w:rsid w:val="00CB4372"/>
    <w:rsid w:val="00CB4C18"/>
    <w:rsid w:val="00CB5A7C"/>
    <w:rsid w:val="00CB61FB"/>
    <w:rsid w:val="00CB655D"/>
    <w:rsid w:val="00CC05FC"/>
    <w:rsid w:val="00CC2570"/>
    <w:rsid w:val="00CC34AB"/>
    <w:rsid w:val="00CC36C3"/>
    <w:rsid w:val="00CC422E"/>
    <w:rsid w:val="00CC4550"/>
    <w:rsid w:val="00CC5590"/>
    <w:rsid w:val="00CC572D"/>
    <w:rsid w:val="00CC5BA1"/>
    <w:rsid w:val="00CC6210"/>
    <w:rsid w:val="00CC6854"/>
    <w:rsid w:val="00CD13C4"/>
    <w:rsid w:val="00CD230D"/>
    <w:rsid w:val="00CD26E8"/>
    <w:rsid w:val="00CD2C33"/>
    <w:rsid w:val="00CD2E36"/>
    <w:rsid w:val="00CD317B"/>
    <w:rsid w:val="00CD33AC"/>
    <w:rsid w:val="00CD33F2"/>
    <w:rsid w:val="00CD41D0"/>
    <w:rsid w:val="00CD5CAB"/>
    <w:rsid w:val="00CD6646"/>
    <w:rsid w:val="00CD7B56"/>
    <w:rsid w:val="00CE05F2"/>
    <w:rsid w:val="00CE0679"/>
    <w:rsid w:val="00CE09A3"/>
    <w:rsid w:val="00CE2643"/>
    <w:rsid w:val="00CE29F2"/>
    <w:rsid w:val="00CE3C2C"/>
    <w:rsid w:val="00CE4360"/>
    <w:rsid w:val="00CE5CB0"/>
    <w:rsid w:val="00CE69E5"/>
    <w:rsid w:val="00CE7890"/>
    <w:rsid w:val="00CE7955"/>
    <w:rsid w:val="00CE7B9B"/>
    <w:rsid w:val="00CE7E8B"/>
    <w:rsid w:val="00CF08D2"/>
    <w:rsid w:val="00CF0CDF"/>
    <w:rsid w:val="00CF1B3B"/>
    <w:rsid w:val="00CF1EC1"/>
    <w:rsid w:val="00CF35F4"/>
    <w:rsid w:val="00CF3B23"/>
    <w:rsid w:val="00CF555E"/>
    <w:rsid w:val="00CF5A05"/>
    <w:rsid w:val="00CF620E"/>
    <w:rsid w:val="00CF6647"/>
    <w:rsid w:val="00CF675E"/>
    <w:rsid w:val="00CF68F9"/>
    <w:rsid w:val="00CF6B5E"/>
    <w:rsid w:val="00CF74E1"/>
    <w:rsid w:val="00D01295"/>
    <w:rsid w:val="00D0197A"/>
    <w:rsid w:val="00D01D76"/>
    <w:rsid w:val="00D0231F"/>
    <w:rsid w:val="00D03276"/>
    <w:rsid w:val="00D03446"/>
    <w:rsid w:val="00D04549"/>
    <w:rsid w:val="00D058D1"/>
    <w:rsid w:val="00D05918"/>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1340"/>
    <w:rsid w:val="00D426BA"/>
    <w:rsid w:val="00D4313E"/>
    <w:rsid w:val="00D43217"/>
    <w:rsid w:val="00D43C41"/>
    <w:rsid w:val="00D449ED"/>
    <w:rsid w:val="00D44B8C"/>
    <w:rsid w:val="00D45054"/>
    <w:rsid w:val="00D45A94"/>
    <w:rsid w:val="00D45E6C"/>
    <w:rsid w:val="00D45FD5"/>
    <w:rsid w:val="00D46418"/>
    <w:rsid w:val="00D46AF6"/>
    <w:rsid w:val="00D47C7A"/>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6F01"/>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2C7E"/>
    <w:rsid w:val="00DA31E0"/>
    <w:rsid w:val="00DA3A69"/>
    <w:rsid w:val="00DA3C65"/>
    <w:rsid w:val="00DA4868"/>
    <w:rsid w:val="00DA4AD1"/>
    <w:rsid w:val="00DA51CB"/>
    <w:rsid w:val="00DA5E64"/>
    <w:rsid w:val="00DA6B4A"/>
    <w:rsid w:val="00DA7A6F"/>
    <w:rsid w:val="00DA7D98"/>
    <w:rsid w:val="00DB05DC"/>
    <w:rsid w:val="00DB0F0F"/>
    <w:rsid w:val="00DB1FAE"/>
    <w:rsid w:val="00DB24A2"/>
    <w:rsid w:val="00DB2619"/>
    <w:rsid w:val="00DB2F20"/>
    <w:rsid w:val="00DB388B"/>
    <w:rsid w:val="00DB3F24"/>
    <w:rsid w:val="00DB4489"/>
    <w:rsid w:val="00DB44E1"/>
    <w:rsid w:val="00DB511D"/>
    <w:rsid w:val="00DB6522"/>
    <w:rsid w:val="00DB662D"/>
    <w:rsid w:val="00DC02EB"/>
    <w:rsid w:val="00DC1A15"/>
    <w:rsid w:val="00DC1D7B"/>
    <w:rsid w:val="00DC349E"/>
    <w:rsid w:val="00DC34E0"/>
    <w:rsid w:val="00DC3C00"/>
    <w:rsid w:val="00DC7159"/>
    <w:rsid w:val="00DC74A5"/>
    <w:rsid w:val="00DD0493"/>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206"/>
    <w:rsid w:val="00DD78A4"/>
    <w:rsid w:val="00DE0D31"/>
    <w:rsid w:val="00DE0D9A"/>
    <w:rsid w:val="00DE1280"/>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5E0B"/>
    <w:rsid w:val="00DF70BB"/>
    <w:rsid w:val="00DF75BF"/>
    <w:rsid w:val="00E006F3"/>
    <w:rsid w:val="00E00C94"/>
    <w:rsid w:val="00E0124A"/>
    <w:rsid w:val="00E0268A"/>
    <w:rsid w:val="00E037B3"/>
    <w:rsid w:val="00E042FA"/>
    <w:rsid w:val="00E04577"/>
    <w:rsid w:val="00E046ED"/>
    <w:rsid w:val="00E049F5"/>
    <w:rsid w:val="00E0546C"/>
    <w:rsid w:val="00E068DB"/>
    <w:rsid w:val="00E0696B"/>
    <w:rsid w:val="00E06FCE"/>
    <w:rsid w:val="00E075E2"/>
    <w:rsid w:val="00E1083D"/>
    <w:rsid w:val="00E11E28"/>
    <w:rsid w:val="00E12065"/>
    <w:rsid w:val="00E14D38"/>
    <w:rsid w:val="00E1528F"/>
    <w:rsid w:val="00E153CB"/>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51FA"/>
    <w:rsid w:val="00E255F1"/>
    <w:rsid w:val="00E26271"/>
    <w:rsid w:val="00E26281"/>
    <w:rsid w:val="00E27EAE"/>
    <w:rsid w:val="00E30734"/>
    <w:rsid w:val="00E32650"/>
    <w:rsid w:val="00E32ECF"/>
    <w:rsid w:val="00E34D20"/>
    <w:rsid w:val="00E35051"/>
    <w:rsid w:val="00E35097"/>
    <w:rsid w:val="00E3718C"/>
    <w:rsid w:val="00E3797B"/>
    <w:rsid w:val="00E37BDE"/>
    <w:rsid w:val="00E41B2F"/>
    <w:rsid w:val="00E42ADF"/>
    <w:rsid w:val="00E4370C"/>
    <w:rsid w:val="00E43B87"/>
    <w:rsid w:val="00E44242"/>
    <w:rsid w:val="00E44E5C"/>
    <w:rsid w:val="00E45F4B"/>
    <w:rsid w:val="00E462A1"/>
    <w:rsid w:val="00E466DC"/>
    <w:rsid w:val="00E4690B"/>
    <w:rsid w:val="00E50C66"/>
    <w:rsid w:val="00E51485"/>
    <w:rsid w:val="00E51FE6"/>
    <w:rsid w:val="00E52EF3"/>
    <w:rsid w:val="00E534FF"/>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1C86"/>
    <w:rsid w:val="00E6285B"/>
    <w:rsid w:val="00E638F7"/>
    <w:rsid w:val="00E667B5"/>
    <w:rsid w:val="00E717A5"/>
    <w:rsid w:val="00E72BBE"/>
    <w:rsid w:val="00E72EC2"/>
    <w:rsid w:val="00E73010"/>
    <w:rsid w:val="00E7357D"/>
    <w:rsid w:val="00E74CB9"/>
    <w:rsid w:val="00E74D03"/>
    <w:rsid w:val="00E74D1D"/>
    <w:rsid w:val="00E75102"/>
    <w:rsid w:val="00E75791"/>
    <w:rsid w:val="00E75DE6"/>
    <w:rsid w:val="00E76E43"/>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145F"/>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7DE"/>
    <w:rsid w:val="00EB0BD0"/>
    <w:rsid w:val="00EB0E34"/>
    <w:rsid w:val="00EB1F08"/>
    <w:rsid w:val="00EB330A"/>
    <w:rsid w:val="00EB4719"/>
    <w:rsid w:val="00EB5B01"/>
    <w:rsid w:val="00EB5B2F"/>
    <w:rsid w:val="00EB610B"/>
    <w:rsid w:val="00EB616D"/>
    <w:rsid w:val="00EB66E3"/>
    <w:rsid w:val="00EB7B96"/>
    <w:rsid w:val="00EC01DE"/>
    <w:rsid w:val="00EC0BCA"/>
    <w:rsid w:val="00EC142E"/>
    <w:rsid w:val="00EC14A9"/>
    <w:rsid w:val="00EC2456"/>
    <w:rsid w:val="00EC29BD"/>
    <w:rsid w:val="00EC2ADA"/>
    <w:rsid w:val="00EC4ABD"/>
    <w:rsid w:val="00EC565F"/>
    <w:rsid w:val="00EC6CF4"/>
    <w:rsid w:val="00EC7418"/>
    <w:rsid w:val="00EC7F0A"/>
    <w:rsid w:val="00ED066D"/>
    <w:rsid w:val="00ED1FFA"/>
    <w:rsid w:val="00ED23DF"/>
    <w:rsid w:val="00ED250E"/>
    <w:rsid w:val="00ED3565"/>
    <w:rsid w:val="00ED42D8"/>
    <w:rsid w:val="00ED4B91"/>
    <w:rsid w:val="00ED5501"/>
    <w:rsid w:val="00ED5A57"/>
    <w:rsid w:val="00ED5F7D"/>
    <w:rsid w:val="00ED68CD"/>
    <w:rsid w:val="00ED6F5B"/>
    <w:rsid w:val="00ED74E9"/>
    <w:rsid w:val="00ED7E2E"/>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EF7BD8"/>
    <w:rsid w:val="00F001FA"/>
    <w:rsid w:val="00F003E6"/>
    <w:rsid w:val="00F01E97"/>
    <w:rsid w:val="00F02B54"/>
    <w:rsid w:val="00F02BF6"/>
    <w:rsid w:val="00F031EF"/>
    <w:rsid w:val="00F03452"/>
    <w:rsid w:val="00F035EB"/>
    <w:rsid w:val="00F03D2D"/>
    <w:rsid w:val="00F04044"/>
    <w:rsid w:val="00F04F57"/>
    <w:rsid w:val="00F0537A"/>
    <w:rsid w:val="00F05D0B"/>
    <w:rsid w:val="00F05F19"/>
    <w:rsid w:val="00F072D8"/>
    <w:rsid w:val="00F109E8"/>
    <w:rsid w:val="00F10DF7"/>
    <w:rsid w:val="00F11FEF"/>
    <w:rsid w:val="00F129F3"/>
    <w:rsid w:val="00F1477C"/>
    <w:rsid w:val="00F14DCA"/>
    <w:rsid w:val="00F156B0"/>
    <w:rsid w:val="00F15877"/>
    <w:rsid w:val="00F168AB"/>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34F"/>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17DF"/>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0D1"/>
    <w:rsid w:val="00F76B9A"/>
    <w:rsid w:val="00F778EA"/>
    <w:rsid w:val="00F8040A"/>
    <w:rsid w:val="00F805AE"/>
    <w:rsid w:val="00F80B51"/>
    <w:rsid w:val="00F80C5F"/>
    <w:rsid w:val="00F80E68"/>
    <w:rsid w:val="00F818CB"/>
    <w:rsid w:val="00F81C6B"/>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26"/>
    <w:rsid w:val="00FA3174"/>
    <w:rsid w:val="00FA3792"/>
    <w:rsid w:val="00FA405A"/>
    <w:rsid w:val="00FA4C67"/>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9BD"/>
    <w:rsid w:val="00FD1F20"/>
    <w:rsid w:val="00FD2F51"/>
    <w:rsid w:val="00FD3F4E"/>
    <w:rsid w:val="00FD431D"/>
    <w:rsid w:val="00FD45BD"/>
    <w:rsid w:val="00FD4CCC"/>
    <w:rsid w:val="00FD4DF8"/>
    <w:rsid w:val="00FD5595"/>
    <w:rsid w:val="00FD5917"/>
    <w:rsid w:val="00FD63E5"/>
    <w:rsid w:val="00FD7460"/>
    <w:rsid w:val="00FD769A"/>
    <w:rsid w:val="00FD7931"/>
    <w:rsid w:val="00FE0C88"/>
    <w:rsid w:val="00FE0E3F"/>
    <w:rsid w:val="00FE24E9"/>
    <w:rsid w:val="00FE2C02"/>
    <w:rsid w:val="00FE30D7"/>
    <w:rsid w:val="00FE3C4C"/>
    <w:rsid w:val="00FE6C93"/>
    <w:rsid w:val="00FE709C"/>
    <w:rsid w:val="00FE70E5"/>
    <w:rsid w:val="00FE76DD"/>
    <w:rsid w:val="00FE7ADC"/>
    <w:rsid w:val="00FF0C15"/>
    <w:rsid w:val="00FF0D92"/>
    <w:rsid w:val="00FF0DBB"/>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列表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qFormat/>
    <w:rsid w:val="00D40009"/>
    <w:rPr>
      <w:rFonts w:ascii="Arial" w:hAnsi="Arial"/>
      <w:sz w:val="18"/>
      <w:lang w:val="en-GB"/>
    </w:rPr>
  </w:style>
  <w:style w:type="paragraph" w:customStyle="1" w:styleId="Reference">
    <w:name w:val="Reference"/>
    <w:basedOn w:val="BodyText"/>
    <w:rsid w:val="00FE70E5"/>
    <w:pPr>
      <w:numPr>
        <w:numId w:val="15"/>
      </w:numPr>
      <w:spacing w:after="200" w:line="276" w:lineRule="auto"/>
    </w:pPr>
    <w:rPr>
      <w:rFonts w:ascii="Arial" w:eastAsiaTheme="minorHAnsi" w:hAnsi="Arial" w:cstheme="minorBidi"/>
      <w:sz w:val="22"/>
      <w:szCs w:val="22"/>
      <w:lang w:val="en-US"/>
    </w:rPr>
  </w:style>
  <w:style w:type="character" w:customStyle="1" w:styleId="apple-converted-space">
    <w:name w:val="apple-converted-space"/>
    <w:basedOn w:val="DefaultParagraphFont"/>
    <w:rsid w:val="006104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22238317">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0480918">
      <w:bodyDiv w:val="1"/>
      <w:marLeft w:val="0"/>
      <w:marRight w:val="0"/>
      <w:marTop w:val="0"/>
      <w:marBottom w:val="0"/>
      <w:divBdr>
        <w:top w:val="none" w:sz="0" w:space="0" w:color="auto"/>
        <w:left w:val="none" w:sz="0" w:space="0" w:color="auto"/>
        <w:bottom w:val="none" w:sz="0" w:space="0" w:color="auto"/>
        <w:right w:val="none" w:sz="0" w:space="0" w:color="auto"/>
      </w:divBdr>
    </w:div>
    <w:div w:id="224948632">
      <w:bodyDiv w:val="1"/>
      <w:marLeft w:val="0"/>
      <w:marRight w:val="0"/>
      <w:marTop w:val="0"/>
      <w:marBottom w:val="0"/>
      <w:divBdr>
        <w:top w:val="none" w:sz="0" w:space="0" w:color="auto"/>
        <w:left w:val="none" w:sz="0" w:space="0" w:color="auto"/>
        <w:bottom w:val="none" w:sz="0" w:space="0" w:color="auto"/>
        <w:right w:val="none" w:sz="0" w:space="0" w:color="auto"/>
      </w:divBdr>
    </w:div>
    <w:div w:id="24460675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55352848">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921677">
      <w:bodyDiv w:val="1"/>
      <w:marLeft w:val="0"/>
      <w:marRight w:val="0"/>
      <w:marTop w:val="0"/>
      <w:marBottom w:val="0"/>
      <w:divBdr>
        <w:top w:val="none" w:sz="0" w:space="0" w:color="auto"/>
        <w:left w:val="none" w:sz="0" w:space="0" w:color="auto"/>
        <w:bottom w:val="none" w:sz="0" w:space="0" w:color="auto"/>
        <w:right w:val="none" w:sz="0" w:space="0" w:color="auto"/>
      </w:divBdr>
    </w:div>
    <w:div w:id="600380110">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13176648">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40777968">
      <w:bodyDiv w:val="1"/>
      <w:marLeft w:val="0"/>
      <w:marRight w:val="0"/>
      <w:marTop w:val="0"/>
      <w:marBottom w:val="0"/>
      <w:divBdr>
        <w:top w:val="none" w:sz="0" w:space="0" w:color="auto"/>
        <w:left w:val="none" w:sz="0" w:space="0" w:color="auto"/>
        <w:bottom w:val="none" w:sz="0" w:space="0" w:color="auto"/>
        <w:right w:val="none" w:sz="0" w:space="0" w:color="auto"/>
      </w:divBdr>
      <w:divsChild>
        <w:div w:id="415202538">
          <w:marLeft w:val="432"/>
          <w:marRight w:val="0"/>
          <w:marTop w:val="240"/>
          <w:marBottom w:val="0"/>
          <w:divBdr>
            <w:top w:val="none" w:sz="0" w:space="0" w:color="auto"/>
            <w:left w:val="none" w:sz="0" w:space="0" w:color="auto"/>
            <w:bottom w:val="none" w:sz="0" w:space="0" w:color="auto"/>
            <w:right w:val="none" w:sz="0" w:space="0" w:color="auto"/>
          </w:divBdr>
        </w:div>
        <w:div w:id="554314008">
          <w:marLeft w:val="1267"/>
          <w:marRight w:val="0"/>
          <w:marTop w:val="180"/>
          <w:marBottom w:val="0"/>
          <w:divBdr>
            <w:top w:val="none" w:sz="0" w:space="0" w:color="auto"/>
            <w:left w:val="none" w:sz="0" w:space="0" w:color="auto"/>
            <w:bottom w:val="none" w:sz="0" w:space="0" w:color="auto"/>
            <w:right w:val="none" w:sz="0" w:space="0" w:color="auto"/>
          </w:divBdr>
        </w:div>
        <w:div w:id="1970277692">
          <w:marLeft w:val="432"/>
          <w:marRight w:val="0"/>
          <w:marTop w:val="240"/>
          <w:marBottom w:val="0"/>
          <w:divBdr>
            <w:top w:val="none" w:sz="0" w:space="0" w:color="auto"/>
            <w:left w:val="none" w:sz="0" w:space="0" w:color="auto"/>
            <w:bottom w:val="none" w:sz="0" w:space="0" w:color="auto"/>
            <w:right w:val="none" w:sz="0" w:space="0" w:color="auto"/>
          </w:divBdr>
        </w:div>
        <w:div w:id="1870600393">
          <w:marLeft w:val="1267"/>
          <w:marRight w:val="0"/>
          <w:marTop w:val="180"/>
          <w:marBottom w:val="0"/>
          <w:divBdr>
            <w:top w:val="none" w:sz="0" w:space="0" w:color="auto"/>
            <w:left w:val="none" w:sz="0" w:space="0" w:color="auto"/>
            <w:bottom w:val="none" w:sz="0" w:space="0" w:color="auto"/>
            <w:right w:val="none" w:sz="0" w:space="0" w:color="auto"/>
          </w:divBdr>
        </w:div>
        <w:div w:id="2024354315">
          <w:marLeft w:val="432"/>
          <w:marRight w:val="0"/>
          <w:marTop w:val="240"/>
          <w:marBottom w:val="0"/>
          <w:divBdr>
            <w:top w:val="none" w:sz="0" w:space="0" w:color="auto"/>
            <w:left w:val="none" w:sz="0" w:space="0" w:color="auto"/>
            <w:bottom w:val="none" w:sz="0" w:space="0" w:color="auto"/>
            <w:right w:val="none" w:sz="0" w:space="0" w:color="auto"/>
          </w:divBdr>
        </w:div>
        <w:div w:id="1879124832">
          <w:marLeft w:val="1267"/>
          <w:marRight w:val="0"/>
          <w:marTop w:val="180"/>
          <w:marBottom w:val="0"/>
          <w:divBdr>
            <w:top w:val="none" w:sz="0" w:space="0" w:color="auto"/>
            <w:left w:val="none" w:sz="0" w:space="0" w:color="auto"/>
            <w:bottom w:val="none" w:sz="0" w:space="0" w:color="auto"/>
            <w:right w:val="none" w:sz="0" w:space="0" w:color="auto"/>
          </w:divBdr>
        </w:div>
        <w:div w:id="1581212586">
          <w:marLeft w:val="1267"/>
          <w:marRight w:val="0"/>
          <w:marTop w:val="18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56571055">
      <w:bodyDiv w:val="1"/>
      <w:marLeft w:val="0"/>
      <w:marRight w:val="0"/>
      <w:marTop w:val="0"/>
      <w:marBottom w:val="0"/>
      <w:divBdr>
        <w:top w:val="none" w:sz="0" w:space="0" w:color="auto"/>
        <w:left w:val="none" w:sz="0" w:space="0" w:color="auto"/>
        <w:bottom w:val="none" w:sz="0" w:space="0" w:color="auto"/>
        <w:right w:val="none" w:sz="0" w:space="0" w:color="auto"/>
      </w:divBdr>
      <w:divsChild>
        <w:div w:id="1068189812">
          <w:marLeft w:val="1267"/>
          <w:marRight w:val="0"/>
          <w:marTop w:val="180"/>
          <w:marBottom w:val="0"/>
          <w:divBdr>
            <w:top w:val="none" w:sz="0" w:space="0" w:color="auto"/>
            <w:left w:val="none" w:sz="0" w:space="0" w:color="auto"/>
            <w:bottom w:val="none" w:sz="0" w:space="0" w:color="auto"/>
            <w:right w:val="none" w:sz="0" w:space="0" w:color="auto"/>
          </w:divBdr>
        </w:div>
      </w:divsChild>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4233602">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13871745">
      <w:bodyDiv w:val="1"/>
      <w:marLeft w:val="0"/>
      <w:marRight w:val="0"/>
      <w:marTop w:val="0"/>
      <w:marBottom w:val="0"/>
      <w:divBdr>
        <w:top w:val="none" w:sz="0" w:space="0" w:color="auto"/>
        <w:left w:val="none" w:sz="0" w:space="0" w:color="auto"/>
        <w:bottom w:val="none" w:sz="0" w:space="0" w:color="auto"/>
        <w:right w:val="none" w:sz="0" w:space="0" w:color="auto"/>
      </w:divBdr>
    </w:div>
    <w:div w:id="1353192485">
      <w:bodyDiv w:val="1"/>
      <w:marLeft w:val="0"/>
      <w:marRight w:val="0"/>
      <w:marTop w:val="0"/>
      <w:marBottom w:val="0"/>
      <w:divBdr>
        <w:top w:val="none" w:sz="0" w:space="0" w:color="auto"/>
        <w:left w:val="none" w:sz="0" w:space="0" w:color="auto"/>
        <w:bottom w:val="none" w:sz="0" w:space="0" w:color="auto"/>
        <w:right w:val="none" w:sz="0" w:space="0" w:color="auto"/>
      </w:divBdr>
      <w:divsChild>
        <w:div w:id="301664679">
          <w:marLeft w:val="432"/>
          <w:marRight w:val="0"/>
          <w:marTop w:val="240"/>
          <w:marBottom w:val="0"/>
          <w:divBdr>
            <w:top w:val="none" w:sz="0" w:space="0" w:color="auto"/>
            <w:left w:val="none" w:sz="0" w:space="0" w:color="auto"/>
            <w:bottom w:val="none" w:sz="0" w:space="0" w:color="auto"/>
            <w:right w:val="none" w:sz="0" w:space="0" w:color="auto"/>
          </w:divBdr>
        </w:div>
      </w:divsChild>
    </w:div>
    <w:div w:id="136039999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5515631">
      <w:bodyDiv w:val="1"/>
      <w:marLeft w:val="0"/>
      <w:marRight w:val="0"/>
      <w:marTop w:val="0"/>
      <w:marBottom w:val="0"/>
      <w:divBdr>
        <w:top w:val="none" w:sz="0" w:space="0" w:color="auto"/>
        <w:left w:val="none" w:sz="0" w:space="0" w:color="auto"/>
        <w:bottom w:val="none" w:sz="0" w:space="0" w:color="auto"/>
        <w:right w:val="none" w:sz="0" w:space="0" w:color="auto"/>
      </w:divBdr>
    </w:div>
    <w:div w:id="1476488696">
      <w:bodyDiv w:val="1"/>
      <w:marLeft w:val="0"/>
      <w:marRight w:val="0"/>
      <w:marTop w:val="0"/>
      <w:marBottom w:val="0"/>
      <w:divBdr>
        <w:top w:val="none" w:sz="0" w:space="0" w:color="auto"/>
        <w:left w:val="none" w:sz="0" w:space="0" w:color="auto"/>
        <w:bottom w:val="none" w:sz="0" w:space="0" w:color="auto"/>
        <w:right w:val="none" w:sz="0" w:space="0" w:color="auto"/>
      </w:divBdr>
      <w:divsChild>
        <w:div w:id="1218735867">
          <w:marLeft w:val="432"/>
          <w:marRight w:val="0"/>
          <w:marTop w:val="240"/>
          <w:marBottom w:val="0"/>
          <w:divBdr>
            <w:top w:val="none" w:sz="0" w:space="0" w:color="auto"/>
            <w:left w:val="none" w:sz="0" w:space="0" w:color="auto"/>
            <w:bottom w:val="none" w:sz="0" w:space="0" w:color="auto"/>
            <w:right w:val="none" w:sz="0" w:space="0" w:color="auto"/>
          </w:divBdr>
        </w:div>
        <w:div w:id="1183593466">
          <w:marLeft w:val="1267"/>
          <w:marRight w:val="0"/>
          <w:marTop w:val="180"/>
          <w:marBottom w:val="0"/>
          <w:divBdr>
            <w:top w:val="none" w:sz="0" w:space="0" w:color="auto"/>
            <w:left w:val="none" w:sz="0" w:space="0" w:color="auto"/>
            <w:bottom w:val="none" w:sz="0" w:space="0" w:color="auto"/>
            <w:right w:val="none" w:sz="0" w:space="0" w:color="auto"/>
          </w:divBdr>
        </w:div>
        <w:div w:id="1967420670">
          <w:marLeft w:val="1267"/>
          <w:marRight w:val="0"/>
          <w:marTop w:val="180"/>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42403027">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2857731">
      <w:bodyDiv w:val="1"/>
      <w:marLeft w:val="0"/>
      <w:marRight w:val="0"/>
      <w:marTop w:val="0"/>
      <w:marBottom w:val="0"/>
      <w:divBdr>
        <w:top w:val="none" w:sz="0" w:space="0" w:color="auto"/>
        <w:left w:val="none" w:sz="0" w:space="0" w:color="auto"/>
        <w:bottom w:val="none" w:sz="0" w:space="0" w:color="auto"/>
        <w:right w:val="none" w:sz="0" w:space="0" w:color="auto"/>
      </w:divBdr>
      <w:divsChild>
        <w:div w:id="799105541">
          <w:marLeft w:val="432"/>
          <w:marRight w:val="0"/>
          <w:marTop w:val="240"/>
          <w:marBottom w:val="0"/>
          <w:divBdr>
            <w:top w:val="none" w:sz="0" w:space="0" w:color="auto"/>
            <w:left w:val="none" w:sz="0" w:space="0" w:color="auto"/>
            <w:bottom w:val="none" w:sz="0" w:space="0" w:color="auto"/>
            <w:right w:val="none" w:sz="0" w:space="0" w:color="auto"/>
          </w:divBdr>
        </w:div>
        <w:div w:id="338700974">
          <w:marLeft w:val="432"/>
          <w:marRight w:val="0"/>
          <w:marTop w:val="240"/>
          <w:marBottom w:val="0"/>
          <w:divBdr>
            <w:top w:val="none" w:sz="0" w:space="0" w:color="auto"/>
            <w:left w:val="none" w:sz="0" w:space="0" w:color="auto"/>
            <w:bottom w:val="none" w:sz="0" w:space="0" w:color="auto"/>
            <w:right w:val="none" w:sz="0" w:space="0" w:color="auto"/>
          </w:divBdr>
        </w:div>
        <w:div w:id="656035492">
          <w:marLeft w:val="1267"/>
          <w:marRight w:val="0"/>
          <w:marTop w:val="180"/>
          <w:marBottom w:val="0"/>
          <w:divBdr>
            <w:top w:val="none" w:sz="0" w:space="0" w:color="auto"/>
            <w:left w:val="none" w:sz="0" w:space="0" w:color="auto"/>
            <w:bottom w:val="none" w:sz="0" w:space="0" w:color="auto"/>
            <w:right w:val="none" w:sz="0" w:space="0" w:color="auto"/>
          </w:divBdr>
        </w:div>
        <w:div w:id="1682780219">
          <w:marLeft w:val="432"/>
          <w:marRight w:val="0"/>
          <w:marTop w:val="240"/>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8258372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32847999">
      <w:bodyDiv w:val="1"/>
      <w:marLeft w:val="0"/>
      <w:marRight w:val="0"/>
      <w:marTop w:val="0"/>
      <w:marBottom w:val="0"/>
      <w:divBdr>
        <w:top w:val="none" w:sz="0" w:space="0" w:color="auto"/>
        <w:left w:val="none" w:sz="0" w:space="0" w:color="auto"/>
        <w:bottom w:val="none" w:sz="0" w:space="0" w:color="auto"/>
        <w:right w:val="none" w:sz="0" w:space="0" w:color="auto"/>
      </w:divBdr>
      <w:divsChild>
        <w:div w:id="159538918">
          <w:marLeft w:val="432"/>
          <w:marRight w:val="0"/>
          <w:marTop w:val="240"/>
          <w:marBottom w:val="0"/>
          <w:divBdr>
            <w:top w:val="none" w:sz="0" w:space="0" w:color="auto"/>
            <w:left w:val="none" w:sz="0" w:space="0" w:color="auto"/>
            <w:bottom w:val="none" w:sz="0" w:space="0" w:color="auto"/>
            <w:right w:val="none" w:sz="0" w:space="0" w:color="auto"/>
          </w:divBdr>
        </w:div>
        <w:div w:id="747192733">
          <w:marLeft w:val="1267"/>
          <w:marRight w:val="0"/>
          <w:marTop w:val="180"/>
          <w:marBottom w:val="0"/>
          <w:divBdr>
            <w:top w:val="none" w:sz="0" w:space="0" w:color="auto"/>
            <w:left w:val="none" w:sz="0" w:space="0" w:color="auto"/>
            <w:bottom w:val="none" w:sz="0" w:space="0" w:color="auto"/>
            <w:right w:val="none" w:sz="0" w:space="0" w:color="auto"/>
          </w:divBdr>
        </w:div>
        <w:div w:id="857621241">
          <w:marLeft w:val="1267"/>
          <w:marRight w:val="0"/>
          <w:marTop w:val="180"/>
          <w:marBottom w:val="0"/>
          <w:divBdr>
            <w:top w:val="none" w:sz="0" w:space="0" w:color="auto"/>
            <w:left w:val="none" w:sz="0" w:space="0" w:color="auto"/>
            <w:bottom w:val="none" w:sz="0" w:space="0" w:color="auto"/>
            <w:right w:val="none" w:sz="0" w:space="0" w:color="auto"/>
          </w:divBdr>
        </w:div>
        <w:div w:id="1096635274">
          <w:marLeft w:val="1267"/>
          <w:marRight w:val="0"/>
          <w:marTop w:val="180"/>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1177039">
      <w:bodyDiv w:val="1"/>
      <w:marLeft w:val="0"/>
      <w:marRight w:val="0"/>
      <w:marTop w:val="0"/>
      <w:marBottom w:val="0"/>
      <w:divBdr>
        <w:top w:val="none" w:sz="0" w:space="0" w:color="auto"/>
        <w:left w:val="none" w:sz="0" w:space="0" w:color="auto"/>
        <w:bottom w:val="none" w:sz="0" w:space="0" w:color="auto"/>
        <w:right w:val="none" w:sz="0" w:space="0" w:color="auto"/>
      </w:divBdr>
      <w:divsChild>
        <w:div w:id="2071272456">
          <w:marLeft w:val="1267"/>
          <w:marRight w:val="0"/>
          <w:marTop w:val="180"/>
          <w:marBottom w:val="0"/>
          <w:divBdr>
            <w:top w:val="none" w:sz="0" w:space="0" w:color="auto"/>
            <w:left w:val="none" w:sz="0" w:space="0" w:color="auto"/>
            <w:bottom w:val="none" w:sz="0" w:space="0" w:color="auto"/>
            <w:right w:val="none" w:sz="0" w:space="0" w:color="auto"/>
          </w:divBdr>
        </w:div>
        <w:div w:id="1692537261">
          <w:marLeft w:val="1267"/>
          <w:marRight w:val="0"/>
          <w:marTop w:val="180"/>
          <w:marBottom w:val="0"/>
          <w:divBdr>
            <w:top w:val="none" w:sz="0" w:space="0" w:color="auto"/>
            <w:left w:val="none" w:sz="0" w:space="0" w:color="auto"/>
            <w:bottom w:val="none" w:sz="0" w:space="0" w:color="auto"/>
            <w:right w:val="none" w:sz="0" w:space="0" w:color="auto"/>
          </w:divBdr>
        </w:div>
        <w:div w:id="904221777">
          <w:marLeft w:val="1267"/>
          <w:marRight w:val="0"/>
          <w:marTop w:val="180"/>
          <w:marBottom w:val="0"/>
          <w:divBdr>
            <w:top w:val="none" w:sz="0" w:space="0" w:color="auto"/>
            <w:left w:val="none" w:sz="0" w:space="0" w:color="auto"/>
            <w:bottom w:val="none" w:sz="0" w:space="0" w:color="auto"/>
            <w:right w:val="none" w:sz="0" w:space="0" w:color="auto"/>
          </w:divBdr>
        </w:div>
      </w:divsChild>
    </w:div>
    <w:div w:id="2126850214">
      <w:bodyDiv w:val="1"/>
      <w:marLeft w:val="0"/>
      <w:marRight w:val="0"/>
      <w:marTop w:val="0"/>
      <w:marBottom w:val="0"/>
      <w:divBdr>
        <w:top w:val="none" w:sz="0" w:space="0" w:color="auto"/>
        <w:left w:val="none" w:sz="0" w:space="0" w:color="auto"/>
        <w:bottom w:val="none" w:sz="0" w:space="0" w:color="auto"/>
        <w:right w:val="none" w:sz="0" w:space="0" w:color="auto"/>
      </w:divBdr>
      <w:divsChild>
        <w:div w:id="1933271473">
          <w:marLeft w:val="1267"/>
          <w:marRight w:val="0"/>
          <w:marTop w:val="180"/>
          <w:marBottom w:val="0"/>
          <w:divBdr>
            <w:top w:val="none" w:sz="0" w:space="0" w:color="auto"/>
            <w:left w:val="none" w:sz="0" w:space="0" w:color="auto"/>
            <w:bottom w:val="none" w:sz="0" w:space="0" w:color="auto"/>
            <w:right w:val="none" w:sz="0" w:space="0" w:color="auto"/>
          </w:divBdr>
        </w:div>
        <w:div w:id="1115439274">
          <w:marLeft w:val="1267"/>
          <w:marRight w:val="0"/>
          <w:marTop w:val="180"/>
          <w:marBottom w:val="0"/>
          <w:divBdr>
            <w:top w:val="none" w:sz="0" w:space="0" w:color="auto"/>
            <w:left w:val="none" w:sz="0" w:space="0" w:color="auto"/>
            <w:bottom w:val="none" w:sz="0" w:space="0" w:color="auto"/>
            <w:right w:val="none" w:sz="0" w:space="0" w:color="auto"/>
          </w:divBdr>
        </w:div>
        <w:div w:id="643582694">
          <w:marLeft w:val="1267"/>
          <w:marRight w:val="0"/>
          <w:marTop w:val="180"/>
          <w:marBottom w:val="0"/>
          <w:divBdr>
            <w:top w:val="none" w:sz="0" w:space="0" w:color="auto"/>
            <w:left w:val="none" w:sz="0" w:space="0" w:color="auto"/>
            <w:bottom w:val="none" w:sz="0" w:space="0" w:color="auto"/>
            <w:right w:val="none" w:sz="0" w:space="0" w:color="auto"/>
          </w:divBdr>
        </w:div>
      </w:divsChild>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 w:id="214672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30.wmf"/><Relationship Id="rId26" Type="http://schemas.openxmlformats.org/officeDocument/2006/relationships/image" Target="media/image70.wmf"/><Relationship Id="rId39" Type="http://schemas.openxmlformats.org/officeDocument/2006/relationships/image" Target="media/image130.wmf"/><Relationship Id="rId21" Type="http://schemas.openxmlformats.org/officeDocument/2006/relationships/image" Target="media/image5.wmf"/><Relationship Id="rId34" Type="http://schemas.openxmlformats.org/officeDocument/2006/relationships/image" Target="media/image11.png"/><Relationship Id="rId42" Type="http://schemas.openxmlformats.org/officeDocument/2006/relationships/hyperlink" Target="https://www.gps.gov/systems/gps/performance/accuracy/" TargetMode="Externa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20.emf"/><Relationship Id="rId29" Type="http://schemas.openxmlformats.org/officeDocument/2006/relationships/hyperlink" Target="mailto:0.9dB@SNR=0dB"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10.wmf"/><Relationship Id="rId37" Type="http://schemas.openxmlformats.org/officeDocument/2006/relationships/image" Target="media/image120.wmf"/><Relationship Id="rId40" Type="http://schemas.openxmlformats.org/officeDocument/2006/relationships/hyperlink" Target="https://labs.mediatek.com/en/chipset/MT3333" TargetMode="External"/><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image" Target="media/image80.wmf"/><Relationship Id="rId36" Type="http://schemas.openxmlformats.org/officeDocument/2006/relationships/image" Target="media/image12.wmf"/><Relationship Id="rId10" Type="http://schemas.openxmlformats.org/officeDocument/2006/relationships/webSettings" Target="webSettings.xml"/><Relationship Id="rId19" Type="http://schemas.openxmlformats.org/officeDocument/2006/relationships/image" Target="media/image4.wmf"/><Relationship Id="rId31" Type="http://schemas.openxmlformats.org/officeDocument/2006/relationships/image" Target="media/image90.wmf"/><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1.wmf"/><Relationship Id="rId22" Type="http://schemas.openxmlformats.org/officeDocument/2006/relationships/oleObject" Target="embeddings/oleObject1.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image" Target="media/image110.png"/><Relationship Id="rId43" Type="http://schemas.openxmlformats.org/officeDocument/2006/relationships/hyperlink" Target="https://downloads.rene-schwarz.com/download/M002-Cartesian_State_Vectors_to_Keplerian_Orbit_Elements.pdf" TargetMode="External"/><Relationship Id="rId8" Type="http://schemas.openxmlformats.org/officeDocument/2006/relationships/styles" Target="styles.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00.wmf"/><Relationship Id="rId38" Type="http://schemas.openxmlformats.org/officeDocument/2006/relationships/image" Target="media/image13.wmf"/><Relationship Id="rId20" Type="http://schemas.openxmlformats.org/officeDocument/2006/relationships/image" Target="media/image40.wmf"/><Relationship Id="rId41" Type="http://schemas.openxmlformats.org/officeDocument/2006/relationships/hyperlink" Target="file:///C:/Users/mtk06374/Downloads/sensors-16-00910.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5.xml><?xml version="1.0" encoding="utf-8"?>
<ds:datastoreItem xmlns:ds="http://schemas.openxmlformats.org/officeDocument/2006/customXml" ds:itemID="{C5A3BCF1-09BD-4DCC-B185-DFB133F3F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150</TotalTime>
  <Pages>18</Pages>
  <Words>6395</Words>
  <Characters>36453</Characters>
  <Application>Microsoft Office Word</Application>
  <DocSecurity>0</DocSecurity>
  <Lines>303</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42763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11</cp:revision>
  <cp:lastPrinted>2017-11-03T14:53:00Z</cp:lastPrinted>
  <dcterms:created xsi:type="dcterms:W3CDTF">2021-09-27T21:16:00Z</dcterms:created>
  <dcterms:modified xsi:type="dcterms:W3CDTF">2021-09-30T18:21:00Z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